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83E9" w14:textId="77777777" w:rsidR="00FD339C" w:rsidRPr="00DF529F" w:rsidRDefault="00FD339C" w:rsidP="008053AE">
      <w:pPr>
        <w:pStyle w:val="CroCEE-PAPERTITLE"/>
        <w:rPr>
          <w:lang w:val="en-GB"/>
        </w:rPr>
      </w:pPr>
      <w:r w:rsidRPr="00DF529F">
        <w:rPr>
          <w:lang w:val="en-GB"/>
        </w:rPr>
        <w:t>TITLE (upper case, max. two lines)</w:t>
      </w:r>
    </w:p>
    <w:p w14:paraId="7C7C6C30" w14:textId="77777777" w:rsidR="00FD339C" w:rsidRPr="00DF529F" w:rsidRDefault="00FD339C" w:rsidP="00FD339C">
      <w:pPr>
        <w:pStyle w:val="Autor1"/>
        <w:jc w:val="left"/>
        <w:rPr>
          <w:rFonts w:ascii="Times New Roman" w:hAnsi="Times New Roman" w:cs="Times New Roman"/>
          <w:lang w:val="en-GB"/>
        </w:rPr>
      </w:pPr>
    </w:p>
    <w:p w14:paraId="4C4F7907" w14:textId="29BB7F53" w:rsidR="00FD339C" w:rsidRPr="00DF529F" w:rsidRDefault="00527F1E" w:rsidP="00FD339C">
      <w:pPr>
        <w:pStyle w:val="Autor1"/>
        <w:rPr>
          <w:rFonts w:ascii="Times New Roman" w:hAnsi="Times New Roman" w:cs="Times New Roman"/>
          <w:sz w:val="22"/>
          <w:szCs w:val="22"/>
          <w:lang w:val="en-GB"/>
        </w:rPr>
      </w:pPr>
      <w:r w:rsidRPr="00DF529F">
        <w:rPr>
          <w:rFonts w:ascii="Times New Roman" w:hAnsi="Times New Roman" w:cs="Times New Roman"/>
          <w:sz w:val="22"/>
          <w:szCs w:val="22"/>
          <w:lang w:val="en-GB"/>
        </w:rPr>
        <w:t xml:space="preserve">First </w:t>
      </w:r>
      <w:proofErr w:type="gramStart"/>
      <w:r w:rsidRPr="00DF529F">
        <w:rPr>
          <w:rFonts w:ascii="Times New Roman" w:hAnsi="Times New Roman" w:cs="Times New Roman"/>
          <w:sz w:val="22"/>
          <w:szCs w:val="22"/>
          <w:lang w:val="en-GB"/>
        </w:rPr>
        <w:t>Author</w:t>
      </w:r>
      <w:r w:rsidR="00FD339C" w:rsidRPr="00DF529F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(</w:t>
      </w:r>
      <w:proofErr w:type="gramEnd"/>
      <w:r w:rsidR="00FD339C" w:rsidRPr="00DF529F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1)</w:t>
      </w:r>
      <w:r w:rsidR="00FD339C" w:rsidRPr="00DF529F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Pr="00DF529F">
        <w:rPr>
          <w:rFonts w:ascii="Times New Roman" w:hAnsi="Times New Roman" w:cs="Times New Roman"/>
          <w:sz w:val="22"/>
          <w:szCs w:val="22"/>
          <w:lang w:val="en-GB"/>
        </w:rPr>
        <w:t>Second Author</w:t>
      </w:r>
      <w:r w:rsidR="00FD339C" w:rsidRPr="00DF529F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(2)</w:t>
      </w:r>
      <w:r w:rsidR="00FD339C" w:rsidRPr="00DF529F">
        <w:rPr>
          <w:rFonts w:ascii="Times New Roman" w:hAnsi="Times New Roman" w:cs="Times New Roman"/>
          <w:sz w:val="22"/>
          <w:szCs w:val="22"/>
          <w:lang w:val="en-GB"/>
        </w:rPr>
        <w:t>, … (</w:t>
      </w:r>
      <w:r w:rsidR="00B02DF4" w:rsidRPr="00DF529F">
        <w:rPr>
          <w:rFonts w:ascii="Times New Roman" w:hAnsi="Times New Roman" w:cs="Times New Roman"/>
          <w:sz w:val="22"/>
          <w:szCs w:val="22"/>
          <w:lang w:val="en-GB"/>
        </w:rPr>
        <w:t>first</w:t>
      </w:r>
      <w:r w:rsidR="00FD339C" w:rsidRPr="00DF529F">
        <w:rPr>
          <w:rFonts w:ascii="Times New Roman" w:hAnsi="Times New Roman" w:cs="Times New Roman"/>
          <w:sz w:val="22"/>
          <w:szCs w:val="22"/>
          <w:lang w:val="en-GB"/>
        </w:rPr>
        <w:t xml:space="preserve"> and last name of each author, separated by commas)</w:t>
      </w:r>
    </w:p>
    <w:p w14:paraId="1FE2EAAB" w14:textId="77777777" w:rsidR="00FD339C" w:rsidRPr="00DF529F" w:rsidRDefault="00FD339C" w:rsidP="00FD339C">
      <w:pPr>
        <w:pStyle w:val="Autor1"/>
        <w:rPr>
          <w:rFonts w:ascii="Times New Roman" w:hAnsi="Times New Roman" w:cs="Times New Roman"/>
          <w:lang w:val="en-GB"/>
        </w:rPr>
      </w:pPr>
    </w:p>
    <w:p w14:paraId="5F5175E4" w14:textId="77777777" w:rsidR="00FD339C" w:rsidRPr="00DF529F" w:rsidRDefault="00FD339C" w:rsidP="00FD339C">
      <w:pPr>
        <w:pStyle w:val="Autor2"/>
        <w:ind w:left="180" w:hanging="180"/>
        <w:rPr>
          <w:rFonts w:ascii="Times New Roman" w:hAnsi="Times New Roman" w:cs="Times New Roman"/>
          <w:sz w:val="18"/>
          <w:szCs w:val="18"/>
          <w:lang w:val="en-GB"/>
        </w:rPr>
      </w:pPr>
      <w:r w:rsidRPr="00DF529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(1)</w:t>
      </w:r>
      <w:r w:rsidRPr="00DF529F">
        <w:rPr>
          <w:rFonts w:ascii="Times New Roman" w:hAnsi="Times New Roman" w:cs="Times New Roman"/>
          <w:sz w:val="18"/>
          <w:szCs w:val="18"/>
          <w:lang w:val="en-GB"/>
        </w:rPr>
        <w:t xml:space="preserve"> Position, affiliation, e-mail address</w:t>
      </w:r>
    </w:p>
    <w:p w14:paraId="53248883" w14:textId="77777777" w:rsidR="00FD339C" w:rsidRPr="00DF529F" w:rsidRDefault="00FD339C" w:rsidP="00FD339C">
      <w:pPr>
        <w:pStyle w:val="Autor2"/>
        <w:ind w:left="180" w:hanging="180"/>
        <w:rPr>
          <w:rFonts w:ascii="Times New Roman" w:hAnsi="Times New Roman" w:cs="Times New Roman"/>
          <w:sz w:val="18"/>
          <w:szCs w:val="18"/>
          <w:lang w:val="en-GB"/>
        </w:rPr>
      </w:pPr>
      <w:r w:rsidRPr="00DF529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(2)</w:t>
      </w:r>
      <w:r w:rsidRPr="00DF529F">
        <w:rPr>
          <w:rFonts w:ascii="Times New Roman" w:hAnsi="Times New Roman" w:cs="Times New Roman"/>
          <w:sz w:val="18"/>
          <w:szCs w:val="18"/>
          <w:lang w:val="en-GB"/>
        </w:rPr>
        <w:t xml:space="preserve"> Position, affiliation, e-mail address</w:t>
      </w:r>
    </w:p>
    <w:p w14:paraId="3B95FDE1" w14:textId="77777777" w:rsidR="00FD339C" w:rsidRPr="00DF529F" w:rsidRDefault="00FD339C" w:rsidP="00FD339C">
      <w:pPr>
        <w:pStyle w:val="Autor2"/>
        <w:rPr>
          <w:rFonts w:ascii="Times New Roman" w:hAnsi="Times New Roman" w:cs="Times New Roman"/>
          <w:sz w:val="18"/>
          <w:szCs w:val="18"/>
          <w:lang w:val="en-GB"/>
        </w:rPr>
      </w:pPr>
      <w:r w:rsidRPr="00DF529F">
        <w:rPr>
          <w:rFonts w:ascii="Times New Roman" w:hAnsi="Times New Roman" w:cs="Times New Roman"/>
          <w:sz w:val="18"/>
          <w:szCs w:val="18"/>
          <w:lang w:val="en-GB"/>
        </w:rPr>
        <w:t>…</w:t>
      </w:r>
    </w:p>
    <w:p w14:paraId="043976FC" w14:textId="77777777" w:rsidR="00FD339C" w:rsidRPr="00DF529F" w:rsidRDefault="00FD339C" w:rsidP="00FD339C">
      <w:pPr>
        <w:pStyle w:val="Heading1"/>
        <w:rPr>
          <w:rFonts w:ascii="Times New Roman" w:hAnsi="Times New Roman" w:cs="Times New Roman"/>
          <w:i/>
          <w:lang w:val="en-GB"/>
        </w:rPr>
      </w:pPr>
    </w:p>
    <w:p w14:paraId="2CBD36C2" w14:textId="77B22D82" w:rsidR="00FD339C" w:rsidRPr="00DF529F" w:rsidRDefault="00FD339C" w:rsidP="00FD339C">
      <w:pPr>
        <w:rPr>
          <w:rFonts w:ascii="Times New Roman" w:hAnsi="Times New Roman"/>
          <w:i/>
          <w:iCs/>
          <w:sz w:val="20"/>
          <w:lang w:val="en-GB"/>
        </w:rPr>
      </w:pPr>
      <w:r w:rsidRPr="00DF529F">
        <w:rPr>
          <w:rFonts w:ascii="Times New Roman" w:hAnsi="Times New Roman"/>
          <w:i/>
          <w:iCs/>
          <w:sz w:val="20"/>
          <w:lang w:val="en-GB"/>
        </w:rPr>
        <w:t xml:space="preserve">Keywords: keywords1, keywords2, </w:t>
      </w:r>
      <w:r w:rsidR="00FD3C19" w:rsidRPr="00DF529F">
        <w:rPr>
          <w:rFonts w:ascii="Times New Roman" w:hAnsi="Times New Roman"/>
          <w:i/>
          <w:iCs/>
          <w:sz w:val="20"/>
          <w:lang w:val="en-GB"/>
        </w:rPr>
        <w:t>etc.</w:t>
      </w:r>
      <w:r w:rsidRPr="00DF529F">
        <w:rPr>
          <w:rFonts w:ascii="Times New Roman" w:hAnsi="Times New Roman"/>
          <w:lang w:val="en-GB"/>
        </w:rPr>
        <w:t xml:space="preserve"> </w:t>
      </w:r>
      <w:r w:rsidR="005E448A" w:rsidRPr="00DF529F">
        <w:rPr>
          <w:rFonts w:ascii="Times New Roman" w:hAnsi="Times New Roman"/>
          <w:i/>
          <w:iCs/>
          <w:sz w:val="20"/>
          <w:lang w:val="en-GB"/>
        </w:rPr>
        <w:t xml:space="preserve">Authors should suggest approximately </w:t>
      </w:r>
      <w:r w:rsidR="009A27C3" w:rsidRPr="00DF529F">
        <w:rPr>
          <w:rFonts w:ascii="Times New Roman" w:hAnsi="Times New Roman"/>
          <w:i/>
          <w:iCs/>
          <w:sz w:val="20"/>
          <w:lang w:val="en-GB"/>
        </w:rPr>
        <w:t>4</w:t>
      </w:r>
      <w:r w:rsidR="005E448A" w:rsidRPr="00DF529F">
        <w:rPr>
          <w:rFonts w:ascii="Times New Roman" w:hAnsi="Times New Roman"/>
          <w:i/>
          <w:iCs/>
          <w:sz w:val="20"/>
          <w:lang w:val="en-GB"/>
        </w:rPr>
        <w:t>–</w:t>
      </w:r>
      <w:r w:rsidR="009A27C3" w:rsidRPr="00DF529F">
        <w:rPr>
          <w:rFonts w:ascii="Times New Roman" w:hAnsi="Times New Roman"/>
          <w:i/>
          <w:iCs/>
          <w:sz w:val="20"/>
          <w:lang w:val="en-GB"/>
        </w:rPr>
        <w:t>8</w:t>
      </w:r>
      <w:r w:rsidR="005E448A" w:rsidRPr="00DF529F">
        <w:rPr>
          <w:rFonts w:ascii="Times New Roman" w:hAnsi="Times New Roman"/>
          <w:i/>
          <w:iCs/>
          <w:sz w:val="20"/>
          <w:lang w:val="en-GB"/>
        </w:rPr>
        <w:t xml:space="preserve"> keywords for indexing purposes (separated by commas)</w:t>
      </w:r>
      <w:r w:rsidR="0066303E" w:rsidRPr="00DF529F">
        <w:rPr>
          <w:rFonts w:ascii="Times New Roman" w:hAnsi="Times New Roman"/>
          <w:i/>
          <w:iCs/>
          <w:sz w:val="20"/>
          <w:lang w:val="en-GB"/>
        </w:rPr>
        <w:t>.</w:t>
      </w:r>
      <w:r w:rsidR="00DF529F">
        <w:rPr>
          <w:rFonts w:ascii="Times New Roman" w:hAnsi="Times New Roman"/>
          <w:i/>
          <w:iCs/>
          <w:sz w:val="20"/>
          <w:lang w:val="en-GB"/>
        </w:rPr>
        <w:t xml:space="preserve"> Keywords should be </w:t>
      </w:r>
      <w:proofErr w:type="gramStart"/>
      <w:r w:rsidR="00DF529F">
        <w:rPr>
          <w:rFonts w:ascii="Times New Roman" w:hAnsi="Times New Roman"/>
          <w:i/>
          <w:iCs/>
          <w:sz w:val="20"/>
          <w:lang w:val="en-GB"/>
        </w:rPr>
        <w:t>italicized</w:t>
      </w:r>
      <w:proofErr w:type="gramEnd"/>
      <w:r w:rsidR="00DF529F">
        <w:rPr>
          <w:rFonts w:ascii="Times New Roman" w:hAnsi="Times New Roman"/>
          <w:i/>
          <w:iCs/>
          <w:sz w:val="20"/>
          <w:lang w:val="en-GB"/>
        </w:rPr>
        <w:t xml:space="preserve"> and the</w:t>
      </w:r>
      <w:r w:rsidR="00FD3C19" w:rsidRPr="00DF529F">
        <w:rPr>
          <w:rFonts w:ascii="Times New Roman" w:hAnsi="Times New Roman"/>
          <w:i/>
          <w:iCs/>
          <w:sz w:val="20"/>
          <w:lang w:val="en-GB"/>
        </w:rPr>
        <w:t xml:space="preserve"> </w:t>
      </w:r>
      <w:r w:rsidR="00FD3C19" w:rsidRPr="00DF529F">
        <w:rPr>
          <w:rFonts w:ascii="Times New Roman" w:hAnsi="Times New Roman"/>
          <w:bCs/>
          <w:i/>
          <w:iCs/>
          <w:sz w:val="20"/>
          <w:lang w:val="en-GB"/>
        </w:rPr>
        <w:t>Times New Roman 10 pt. font</w:t>
      </w:r>
      <w:r w:rsidR="00DF529F" w:rsidRPr="00DF529F">
        <w:rPr>
          <w:rFonts w:ascii="Times New Roman" w:hAnsi="Times New Roman"/>
          <w:bCs/>
          <w:i/>
          <w:iCs/>
          <w:sz w:val="20"/>
          <w:lang w:val="en-GB"/>
        </w:rPr>
        <w:t xml:space="preserve"> should be used.</w:t>
      </w:r>
    </w:p>
    <w:p w14:paraId="2DE9CC51" w14:textId="77777777" w:rsidR="00490254" w:rsidRPr="00DF529F" w:rsidRDefault="00490254" w:rsidP="00FD339C">
      <w:pPr>
        <w:pStyle w:val="Heading1"/>
        <w:rPr>
          <w:rFonts w:ascii="Times New Roman" w:hAnsi="Times New Roman" w:cs="Times New Roman"/>
          <w:lang w:val="en-GB"/>
        </w:rPr>
      </w:pPr>
    </w:p>
    <w:p w14:paraId="4E029483" w14:textId="650F5BBF" w:rsidR="00FD339C" w:rsidRPr="00DF529F" w:rsidRDefault="00FD339C" w:rsidP="00FD339C">
      <w:pPr>
        <w:pStyle w:val="UDMKParagraf1"/>
        <w:rPr>
          <w:color w:val="ED7D31" w:themeColor="accent2"/>
          <w:lang w:val="en-GB"/>
        </w:rPr>
      </w:pPr>
      <w:r w:rsidRPr="00DF529F">
        <w:rPr>
          <w:lang w:val="en-GB"/>
        </w:rPr>
        <w:t xml:space="preserve">This document explains and exemplifies how to prepare </w:t>
      </w:r>
      <w:r w:rsidR="000B6C2E">
        <w:rPr>
          <w:lang w:val="en-GB"/>
        </w:rPr>
        <w:t xml:space="preserve">an </w:t>
      </w:r>
      <w:r w:rsidR="0036306E" w:rsidRPr="00DF529F">
        <w:rPr>
          <w:lang w:val="en-GB"/>
        </w:rPr>
        <w:t>extended abstract</w:t>
      </w:r>
      <w:r w:rsidRPr="00DF529F">
        <w:rPr>
          <w:lang w:val="en-GB"/>
        </w:rPr>
        <w:t xml:space="preserve"> for the </w:t>
      </w:r>
      <w:r w:rsidR="00490254" w:rsidRPr="00DF529F">
        <w:rPr>
          <w:lang w:val="en-GB"/>
        </w:rPr>
        <w:t>1</w:t>
      </w:r>
      <w:r w:rsidR="00490254" w:rsidRPr="00DF529F">
        <w:rPr>
          <w:vertAlign w:val="superscript"/>
          <w:lang w:val="en-GB"/>
        </w:rPr>
        <w:t>st</w:t>
      </w:r>
      <w:r w:rsidR="00490254" w:rsidRPr="00DF529F">
        <w:rPr>
          <w:lang w:val="en-GB"/>
        </w:rPr>
        <w:t xml:space="preserve"> Croatian</w:t>
      </w:r>
      <w:r w:rsidRPr="00DF529F">
        <w:rPr>
          <w:lang w:val="en-GB"/>
        </w:rPr>
        <w:t xml:space="preserve"> Conference on Earthquake Engineering – </w:t>
      </w:r>
      <w:r w:rsidR="00490254" w:rsidRPr="00DF529F">
        <w:rPr>
          <w:lang w:val="en-GB"/>
        </w:rPr>
        <w:t>1CroCEE</w:t>
      </w:r>
      <w:r w:rsidRPr="00DF529F">
        <w:rPr>
          <w:lang w:val="en-GB"/>
        </w:rPr>
        <w:t xml:space="preserve"> 20</w:t>
      </w:r>
      <w:r w:rsidRPr="00DF529F">
        <w:rPr>
          <w:lang w:val="en-GB" w:eastAsia="ja-JP"/>
        </w:rPr>
        <w:t>2</w:t>
      </w:r>
      <w:r w:rsidR="00BE3BAD" w:rsidRPr="00DF529F">
        <w:rPr>
          <w:lang w:val="en-GB" w:eastAsia="ja-JP"/>
        </w:rPr>
        <w:t>1</w:t>
      </w:r>
      <w:r w:rsidRPr="00DF529F">
        <w:rPr>
          <w:lang w:val="en-GB"/>
        </w:rPr>
        <w:t xml:space="preserve">. </w:t>
      </w:r>
      <w:r w:rsidR="0036306E" w:rsidRPr="00DF529F">
        <w:rPr>
          <w:lang w:val="en-GB"/>
        </w:rPr>
        <w:t>It</w:t>
      </w:r>
      <w:r w:rsidRPr="00DF529F">
        <w:rPr>
          <w:lang w:val="en-GB"/>
        </w:rPr>
        <w:t xml:space="preserve"> should not exceed </w:t>
      </w:r>
      <w:r w:rsidR="0036306E" w:rsidRPr="00DF529F">
        <w:rPr>
          <w:b/>
          <w:bCs/>
          <w:color w:val="FF0000"/>
          <w:lang w:val="en-GB"/>
        </w:rPr>
        <w:t>2</w:t>
      </w:r>
      <w:r w:rsidRPr="00DF529F">
        <w:rPr>
          <w:b/>
          <w:bCs/>
          <w:color w:val="FF0000"/>
          <w:lang w:val="en-GB"/>
        </w:rPr>
        <w:t xml:space="preserve"> page</w:t>
      </w:r>
      <w:r w:rsidR="00DF529F">
        <w:rPr>
          <w:b/>
          <w:bCs/>
          <w:color w:val="FF0000"/>
          <w:lang w:val="en-GB"/>
        </w:rPr>
        <w:t>s in</w:t>
      </w:r>
      <w:r w:rsidRPr="00DF529F">
        <w:rPr>
          <w:b/>
          <w:bCs/>
          <w:color w:val="FF0000"/>
          <w:lang w:val="en-GB"/>
        </w:rPr>
        <w:t xml:space="preserve"> length</w:t>
      </w:r>
      <w:r w:rsidR="0036306E" w:rsidRPr="00DF529F">
        <w:rPr>
          <w:b/>
          <w:bCs/>
          <w:color w:val="FF0000"/>
          <w:lang w:val="en-GB"/>
        </w:rPr>
        <w:t>, with 500–</w:t>
      </w:r>
      <w:r w:rsidR="0036306E" w:rsidRPr="00DF529F">
        <w:rPr>
          <w:b/>
          <w:color w:val="FF0000"/>
          <w:lang w:val="en-GB"/>
        </w:rPr>
        <w:t>1000 words</w:t>
      </w:r>
      <w:r w:rsidR="00DF529F">
        <w:rPr>
          <w:b/>
          <w:color w:val="FF0000"/>
          <w:lang w:val="en-GB"/>
        </w:rPr>
        <w:t>,</w:t>
      </w:r>
      <w:r w:rsidR="0036306E" w:rsidRPr="00DF529F">
        <w:rPr>
          <w:color w:val="FF0000"/>
          <w:lang w:val="en-GB"/>
        </w:rPr>
        <w:t xml:space="preserve"> </w:t>
      </w:r>
      <w:r w:rsidR="0036306E" w:rsidRPr="00DF529F">
        <w:rPr>
          <w:lang w:val="en-GB"/>
        </w:rPr>
        <w:t xml:space="preserve">and it may </w:t>
      </w:r>
      <w:r w:rsidRPr="00DF529F">
        <w:rPr>
          <w:lang w:val="en-GB"/>
        </w:rPr>
        <w:t>includ</w:t>
      </w:r>
      <w:r w:rsidR="0036306E" w:rsidRPr="00DF529F">
        <w:rPr>
          <w:lang w:val="en-GB"/>
        </w:rPr>
        <w:t>e</w:t>
      </w:r>
      <w:r w:rsidR="00A630D8" w:rsidRPr="00DF529F">
        <w:rPr>
          <w:lang w:val="en-GB"/>
        </w:rPr>
        <w:t xml:space="preserve"> </w:t>
      </w:r>
      <w:r w:rsidR="0036306E" w:rsidRPr="00DF529F">
        <w:rPr>
          <w:lang w:val="en-GB"/>
        </w:rPr>
        <w:t xml:space="preserve">equations, </w:t>
      </w:r>
      <w:r w:rsidRPr="00DF529F">
        <w:rPr>
          <w:lang w:val="en-GB"/>
        </w:rPr>
        <w:t>figures, tables, endnotes</w:t>
      </w:r>
      <w:r w:rsidR="00255585" w:rsidRPr="00DF529F">
        <w:rPr>
          <w:lang w:val="en-GB"/>
        </w:rPr>
        <w:t>, acknowledgements</w:t>
      </w:r>
      <w:r w:rsidR="000B6C2E">
        <w:rPr>
          <w:lang w:val="en-GB"/>
        </w:rPr>
        <w:t>,</w:t>
      </w:r>
      <w:r w:rsidRPr="00DF529F">
        <w:rPr>
          <w:lang w:val="en-GB"/>
        </w:rPr>
        <w:t xml:space="preserve"> and references.</w:t>
      </w:r>
      <w:r w:rsidR="00A76336" w:rsidRPr="00DF529F">
        <w:rPr>
          <w:lang w:val="en-GB"/>
        </w:rPr>
        <w:t xml:space="preserve"> </w:t>
      </w:r>
      <w:r w:rsidR="00255585" w:rsidRPr="00DF529F">
        <w:rPr>
          <w:lang w:val="en-GB"/>
        </w:rPr>
        <w:t xml:space="preserve">We encourage authors to </w:t>
      </w:r>
      <w:r w:rsidR="005A54BC" w:rsidRPr="00DF529F">
        <w:rPr>
          <w:lang w:val="en-GB"/>
        </w:rPr>
        <w:t>enclose</w:t>
      </w:r>
      <w:r w:rsidR="000B6C2E" w:rsidRPr="00DF529F">
        <w:rPr>
          <w:lang w:val="en-GB"/>
        </w:rPr>
        <w:t xml:space="preserve"> in the extended abstract</w:t>
      </w:r>
      <w:r w:rsidR="00255585" w:rsidRPr="00DF529F">
        <w:rPr>
          <w:lang w:val="en-GB"/>
        </w:rPr>
        <w:t xml:space="preserve"> a figure that best </w:t>
      </w:r>
      <w:r w:rsidR="00DF529F">
        <w:rPr>
          <w:lang w:val="en-GB"/>
        </w:rPr>
        <w:t xml:space="preserve">illustrates </w:t>
      </w:r>
      <w:r w:rsidR="00255585" w:rsidRPr="00DF529F">
        <w:rPr>
          <w:lang w:val="en-GB"/>
        </w:rPr>
        <w:t xml:space="preserve">their work. </w:t>
      </w:r>
      <w:r w:rsidR="00872CFD" w:rsidRPr="00DF529F">
        <w:rPr>
          <w:lang w:val="en-GB"/>
        </w:rPr>
        <w:t xml:space="preserve">Manuscripts </w:t>
      </w:r>
      <w:r w:rsidR="00DF529F">
        <w:rPr>
          <w:lang w:val="en-GB"/>
        </w:rPr>
        <w:t>must</w:t>
      </w:r>
      <w:r w:rsidR="00872CFD" w:rsidRPr="00DF529F">
        <w:rPr>
          <w:lang w:val="en-GB"/>
        </w:rPr>
        <w:t xml:space="preserve"> be written in </w:t>
      </w:r>
      <w:r w:rsidR="007E4165" w:rsidRPr="00DF529F">
        <w:rPr>
          <w:szCs w:val="20"/>
          <w:lang w:val="en-GB"/>
        </w:rPr>
        <w:t>English</w:t>
      </w:r>
      <w:r w:rsidR="00DF529F">
        <w:rPr>
          <w:szCs w:val="20"/>
          <w:lang w:val="en-GB"/>
        </w:rPr>
        <w:t xml:space="preserve"> language</w:t>
      </w:r>
      <w:r w:rsidR="007E4165" w:rsidRPr="00DF529F">
        <w:rPr>
          <w:szCs w:val="20"/>
          <w:lang w:val="en-GB"/>
        </w:rPr>
        <w:t>. Authors are required to submit their manuscripts in MS-WORD</w:t>
      </w:r>
      <w:r w:rsidR="000B6C2E">
        <w:rPr>
          <w:szCs w:val="20"/>
          <w:lang w:val="en-GB"/>
        </w:rPr>
        <w:t xml:space="preserve"> format only (.doc or .docx</w:t>
      </w:r>
      <w:proofErr w:type="gramStart"/>
      <w:r w:rsidR="000B6C2E">
        <w:rPr>
          <w:szCs w:val="20"/>
          <w:lang w:val="en-GB"/>
        </w:rPr>
        <w:t>)</w:t>
      </w:r>
      <w:r w:rsidR="007E4165" w:rsidRPr="00DF529F">
        <w:rPr>
          <w:szCs w:val="20"/>
          <w:lang w:val="en-GB"/>
        </w:rPr>
        <w:t>, and</w:t>
      </w:r>
      <w:proofErr w:type="gramEnd"/>
      <w:r w:rsidR="007E4165" w:rsidRPr="00DF529F">
        <w:rPr>
          <w:szCs w:val="20"/>
          <w:lang w:val="en-GB"/>
        </w:rPr>
        <w:t xml:space="preserve"> should check their formatting (as per guidelines below) before submission.</w:t>
      </w:r>
    </w:p>
    <w:p w14:paraId="5A903AFA" w14:textId="7A6C2F29" w:rsidR="00FD339C" w:rsidRPr="00DF529F" w:rsidRDefault="00994436" w:rsidP="00255585">
      <w:pPr>
        <w:ind w:firstLine="720"/>
        <w:rPr>
          <w:rFonts w:ascii="Times New Roman" w:hAnsi="Times New Roman"/>
          <w:sz w:val="22"/>
          <w:szCs w:val="22"/>
          <w:lang w:val="en-GB"/>
        </w:rPr>
      </w:pPr>
      <w:r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The text </w:t>
      </w:r>
      <w:r w:rsidR="00E35945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should be single-spaced</w:t>
      </w:r>
      <w:r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in </w:t>
      </w:r>
      <w:r w:rsidR="00E35945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size </w:t>
      </w:r>
      <w:r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11pt Times New Roman</w:t>
      </w:r>
      <w:r w:rsidR="00E35945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font</w:t>
      </w:r>
      <w:r w:rsid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.  The entire text must be</w:t>
      </w:r>
      <w:r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in a single column format. </w:t>
      </w:r>
      <w:r w:rsidR="00FD339C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Please indent the </w:t>
      </w:r>
      <w:r w:rsidR="005A54BC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second and </w:t>
      </w:r>
      <w:r w:rsid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the </w:t>
      </w:r>
      <w:r w:rsidR="005A54BC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following paragraphs </w:t>
      </w:r>
      <w:r w:rsid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by </w:t>
      </w:r>
      <w:r w:rsidR="00FD339C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1 cm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>.</w:t>
      </w:r>
      <w:r w:rsidR="007E2E51" w:rsidRPr="00DF529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5A54BC" w:rsidRPr="00DF529F">
        <w:rPr>
          <w:rFonts w:ascii="Times New Roman" w:hAnsi="Times New Roman"/>
          <w:b/>
          <w:color w:val="0070C0"/>
          <w:sz w:val="22"/>
          <w:szCs w:val="22"/>
          <w:lang w:val="en-GB"/>
        </w:rPr>
        <w:t>Acknowledgement</w:t>
      </w:r>
      <w:r w:rsidR="00E35945">
        <w:rPr>
          <w:rFonts w:ascii="Times New Roman" w:hAnsi="Times New Roman"/>
          <w:b/>
          <w:color w:val="0070C0"/>
          <w:sz w:val="22"/>
          <w:szCs w:val="22"/>
          <w:lang w:val="en-GB"/>
        </w:rPr>
        <w:t>s</w:t>
      </w:r>
      <w:r w:rsidR="005A54BC" w:rsidRPr="00DF529F">
        <w:rPr>
          <w:rFonts w:ascii="Times New Roman" w:hAnsi="Times New Roman"/>
          <w:b/>
          <w:color w:val="0070C0"/>
          <w:sz w:val="22"/>
          <w:szCs w:val="22"/>
          <w:lang w:val="en-GB"/>
        </w:rPr>
        <w:t xml:space="preserve"> and References titles</w:t>
      </w:r>
      <w:r w:rsidR="005A54BC" w:rsidRPr="00DF529F">
        <w:rPr>
          <w:rFonts w:ascii="Times New Roman" w:hAnsi="Times New Roman"/>
          <w:color w:val="0070C0"/>
          <w:sz w:val="22"/>
          <w:szCs w:val="22"/>
          <w:lang w:val="en-GB"/>
        </w:rPr>
        <w:t xml:space="preserve"> </w:t>
      </w:r>
      <w:r w:rsidR="005A54BC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must be written in bold, as shown below, and 13pt</w:t>
      </w:r>
      <w:r w:rsid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font size must be used</w:t>
      </w:r>
      <w:r w:rsidR="005A54BC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.</w:t>
      </w:r>
    </w:p>
    <w:p w14:paraId="6A3378FC" w14:textId="4BC749C3" w:rsidR="00FD339C" w:rsidRPr="00DF529F" w:rsidRDefault="00FD339C" w:rsidP="005A54BC">
      <w:pPr>
        <w:ind w:firstLine="720"/>
        <w:rPr>
          <w:rFonts w:ascii="Times New Roman" w:hAnsi="Times New Roman"/>
          <w:lang w:val="en-GB"/>
        </w:rPr>
      </w:pPr>
      <w:r w:rsidRPr="00DF529F">
        <w:rPr>
          <w:rFonts w:ascii="Times New Roman" w:hAnsi="Times New Roman"/>
          <w:sz w:val="22"/>
          <w:szCs w:val="22"/>
          <w:lang w:val="en-GB"/>
        </w:rPr>
        <w:t>Do not number the pages</w:t>
      </w:r>
      <w:r w:rsidR="00981274" w:rsidRPr="00DF529F">
        <w:rPr>
          <w:rFonts w:ascii="Times New Roman" w:hAnsi="Times New Roman"/>
          <w:sz w:val="22"/>
          <w:szCs w:val="22"/>
          <w:lang w:val="en-GB"/>
        </w:rPr>
        <w:t>.</w:t>
      </w:r>
    </w:p>
    <w:p w14:paraId="53B55887" w14:textId="3C5FD4DC" w:rsidR="00FD339C" w:rsidRPr="00DF529F" w:rsidRDefault="00FD339C" w:rsidP="00FD339C">
      <w:pPr>
        <w:rPr>
          <w:rFonts w:ascii="Times New Roman" w:hAnsi="Times New Roman"/>
          <w:sz w:val="22"/>
          <w:szCs w:val="22"/>
          <w:lang w:val="en-GB"/>
        </w:rPr>
      </w:pPr>
      <w:r w:rsidRPr="00DF529F">
        <w:rPr>
          <w:rFonts w:ascii="Times New Roman" w:hAnsi="Times New Roman"/>
          <w:sz w:val="22"/>
          <w:szCs w:val="22"/>
          <w:lang w:val="en-GB"/>
        </w:rPr>
        <w:tab/>
      </w:r>
      <w:r w:rsidR="00847E96">
        <w:rPr>
          <w:rFonts w:ascii="Times New Roman" w:hAnsi="Times New Roman"/>
          <w:sz w:val="22"/>
          <w:szCs w:val="22"/>
          <w:lang w:val="en-GB"/>
        </w:rPr>
        <w:t>All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Tables, Figures</w:t>
      </w:r>
      <w:r w:rsidR="00847E96">
        <w:rPr>
          <w:rFonts w:ascii="Times New Roman" w:hAnsi="Times New Roman"/>
          <w:sz w:val="22"/>
          <w:szCs w:val="22"/>
          <w:lang w:val="en-GB"/>
        </w:rPr>
        <w:t>,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and Equations used within the text should be numbered in sequence. Please pay attention to the quality of Figures.</w:t>
      </w:r>
    </w:p>
    <w:p w14:paraId="5B827C8F" w14:textId="50405DAF" w:rsidR="00FD339C" w:rsidRPr="00DF529F" w:rsidRDefault="00847E96" w:rsidP="00255585">
      <w:pPr>
        <w:ind w:firstLine="7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Tables, i</w:t>
      </w:r>
      <w:r w:rsidR="00255585" w:rsidRPr="00DF529F">
        <w:rPr>
          <w:rFonts w:ascii="Times New Roman" w:hAnsi="Times New Roman"/>
          <w:sz w:val="22"/>
          <w:szCs w:val="22"/>
          <w:lang w:val="en-GB"/>
        </w:rPr>
        <w:t xml:space="preserve">f any, 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must be referred to in the text as follows: Table 1, Table 2, </w:t>
      </w:r>
      <w:proofErr w:type="gramStart"/>
      <w:r w:rsidR="00FD339C" w:rsidRPr="00DF529F">
        <w:rPr>
          <w:rFonts w:ascii="Times New Roman" w:hAnsi="Times New Roman"/>
          <w:sz w:val="22"/>
          <w:szCs w:val="22"/>
          <w:lang w:val="en-GB"/>
        </w:rPr>
        <w:t>... .</w:t>
      </w:r>
      <w:proofErr w:type="gramEnd"/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 Tables must be submitted as part of the text, as shown below. </w:t>
      </w:r>
      <w:r w:rsidR="00FD339C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The caption of each table must be placed </w:t>
      </w:r>
      <w:r w:rsidR="00FD339C" w:rsidRPr="00DF529F">
        <w:rPr>
          <w:rFonts w:ascii="Times New Roman" w:hAnsi="Times New Roman"/>
          <w:b/>
          <w:bCs/>
          <w:color w:val="0070C0"/>
          <w:sz w:val="22"/>
          <w:szCs w:val="22"/>
          <w:u w:val="single"/>
          <w:lang w:val="en-GB"/>
        </w:rPr>
        <w:t>above</w:t>
      </w:r>
      <w:r w:rsidR="00FD339C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the table</w:t>
      </w:r>
      <w:r w:rsidR="00B23945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, centred and 1</w:t>
      </w:r>
      <w:r w:rsidR="00235C9B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0</w:t>
      </w:r>
      <w:r w:rsidR="00B23945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pt</w:t>
      </w:r>
      <w:r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font size should be used</w:t>
      </w:r>
      <w:r w:rsidR="00B23945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>.</w:t>
      </w:r>
      <w:r w:rsidR="00725191" w:rsidRPr="00DF529F">
        <w:rPr>
          <w:rFonts w:ascii="Times New Roman" w:hAnsi="Times New Roman"/>
          <w:b/>
          <w:bCs/>
          <w:color w:val="0070C0"/>
          <w:sz w:val="22"/>
          <w:szCs w:val="22"/>
          <w:lang w:val="en-GB"/>
        </w:rPr>
        <w:t xml:space="preserve"> </w:t>
      </w:r>
      <w:r w:rsidR="00725191" w:rsidRPr="00DF529F">
        <w:rPr>
          <w:rFonts w:ascii="Times New Roman" w:hAnsi="Times New Roman"/>
          <w:sz w:val="22"/>
          <w:szCs w:val="22"/>
          <w:lang w:val="en-GB"/>
        </w:rPr>
        <w:t xml:space="preserve">We suggest 10pt font size for </w:t>
      </w:r>
      <w:r w:rsidR="005A1C74" w:rsidRPr="00DF529F">
        <w:rPr>
          <w:rFonts w:ascii="Times New Roman" w:hAnsi="Times New Roman"/>
          <w:sz w:val="22"/>
          <w:szCs w:val="22"/>
          <w:lang w:val="en-GB"/>
        </w:rPr>
        <w:t>table content</w:t>
      </w:r>
      <w:r w:rsidR="001D6359" w:rsidRPr="00DF529F">
        <w:rPr>
          <w:rFonts w:ascii="Times New Roman" w:hAnsi="Times New Roman"/>
          <w:sz w:val="22"/>
          <w:szCs w:val="22"/>
          <w:lang w:val="en-GB"/>
        </w:rPr>
        <w:t xml:space="preserve"> also, but not smaller than </w:t>
      </w:r>
      <w:r w:rsidR="00D25D32" w:rsidRPr="00DF529F">
        <w:rPr>
          <w:rFonts w:ascii="Times New Roman" w:hAnsi="Times New Roman"/>
          <w:sz w:val="22"/>
          <w:szCs w:val="22"/>
          <w:lang w:val="en-GB"/>
        </w:rPr>
        <w:t>8pt.</w:t>
      </w:r>
    </w:p>
    <w:p w14:paraId="37F157C3" w14:textId="7FC6DB34" w:rsidR="00FD339C" w:rsidRPr="00DF529F" w:rsidRDefault="00FD339C" w:rsidP="00FD339C">
      <w:pPr>
        <w:pStyle w:val="TableCaption"/>
        <w:rPr>
          <w:rFonts w:ascii="Times New Roman" w:hAnsi="Times New Roman"/>
          <w:sz w:val="20"/>
          <w:lang w:val="en-GB"/>
        </w:rPr>
      </w:pPr>
      <w:r w:rsidRPr="00DF529F">
        <w:rPr>
          <w:rFonts w:ascii="Times New Roman" w:hAnsi="Times New Roman"/>
          <w:sz w:val="20"/>
          <w:lang w:val="en-GB"/>
        </w:rPr>
        <w:t xml:space="preserve">Table 1 – </w:t>
      </w:r>
      <w:r w:rsidR="001A1E9B" w:rsidRPr="00DF529F">
        <w:rPr>
          <w:rFonts w:ascii="Times New Roman" w:hAnsi="Times New Roman"/>
          <w:sz w:val="20"/>
          <w:lang w:val="en-GB"/>
        </w:rPr>
        <w:t>Dynamical properties of model</w:t>
      </w:r>
    </w:p>
    <w:tbl>
      <w:tblPr>
        <w:tblW w:w="5762" w:type="dxa"/>
        <w:jc w:val="center"/>
        <w:tblLook w:val="04A0" w:firstRow="1" w:lastRow="0" w:firstColumn="1" w:lastColumn="0" w:noHBand="0" w:noVBand="1"/>
      </w:tblPr>
      <w:tblGrid>
        <w:gridCol w:w="1320"/>
        <w:gridCol w:w="1024"/>
        <w:gridCol w:w="1127"/>
        <w:gridCol w:w="1141"/>
        <w:gridCol w:w="1150"/>
      </w:tblGrid>
      <w:tr w:rsidR="00EC5AE0" w:rsidRPr="00DF529F" w14:paraId="0A1C0D38" w14:textId="77777777" w:rsidTr="00BB29AD">
        <w:trPr>
          <w:trHeight w:val="214"/>
          <w:jc w:val="center"/>
        </w:trPr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7E97E0ED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Mode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239CE80C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T (s)</w:t>
            </w:r>
          </w:p>
        </w:tc>
        <w:tc>
          <w:tcPr>
            <w:tcW w:w="1127" w:type="dxa"/>
            <w:tcBorders>
              <w:top w:val="nil"/>
              <w:left w:val="single" w:sz="4" w:space="0" w:color="C0C0C0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7EE941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Mx</w:t>
            </w:r>
          </w:p>
        </w:tc>
        <w:tc>
          <w:tcPr>
            <w:tcW w:w="1141" w:type="dxa"/>
            <w:tcBorders>
              <w:top w:val="nil"/>
              <w:left w:val="single" w:sz="4" w:space="0" w:color="C0C0C0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C734BD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My</w:t>
            </w:r>
          </w:p>
        </w:tc>
        <w:tc>
          <w:tcPr>
            <w:tcW w:w="1150" w:type="dxa"/>
            <w:tcBorders>
              <w:top w:val="nil"/>
              <w:left w:val="single" w:sz="4" w:space="0" w:color="C0C0C0"/>
              <w:bottom w:val="single" w:sz="12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53EED21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DF529F">
              <w:rPr>
                <w:rFonts w:ascii="Times New Roman" w:hAnsi="Times New Roman"/>
                <w:b/>
                <w:bCs/>
                <w:color w:val="000000"/>
                <w:sz w:val="20"/>
                <w:lang w:val="en-GB" w:eastAsia="en-GB"/>
              </w:rPr>
              <w:t>MRz</w:t>
            </w:r>
            <w:proofErr w:type="spellEnd"/>
          </w:p>
        </w:tc>
      </w:tr>
      <w:tr w:rsidR="00EC5AE0" w:rsidRPr="00DF529F" w14:paraId="4BB07E3D" w14:textId="77777777" w:rsidTr="00BB29AD">
        <w:trPr>
          <w:trHeight w:val="245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7133D084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35A7A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0,116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42E459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3EDEB4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0,833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59F29E51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</w:tr>
      <w:tr w:rsidR="00EC5AE0" w:rsidRPr="00DF529F" w14:paraId="3836317E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7CAD1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C99E6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14ED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0,755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920E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93E148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0,076</w:t>
            </w:r>
          </w:p>
        </w:tc>
      </w:tr>
      <w:tr w:rsidR="00EC5AE0" w:rsidRPr="00DF529F" w14:paraId="1F08CF3A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2157A4E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01B968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32B807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AB7F1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5FF5265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0,755</w:t>
            </w:r>
          </w:p>
        </w:tc>
      </w:tr>
      <w:tr w:rsidR="00EC5AE0" w:rsidRPr="00DF529F" w14:paraId="5FF4A39C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02A915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4944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B037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E0DB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0,167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F31836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</w:tr>
      <w:tr w:rsidR="00EC5AE0" w:rsidRPr="00DF529F" w14:paraId="7669F7DE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7358943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FB743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868313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5F1B96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2B21F5D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0,016</w:t>
            </w:r>
          </w:p>
        </w:tc>
      </w:tr>
      <w:tr w:rsidR="00EC5AE0" w:rsidRPr="00DF529F" w14:paraId="4EBD3074" w14:textId="77777777" w:rsidTr="00BB29AD">
        <w:trPr>
          <w:trHeight w:val="236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56EB9E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02DC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926E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0,016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5E01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351040" w14:textId="77777777" w:rsidR="00EC5AE0" w:rsidRPr="00DF529F" w:rsidRDefault="00EC5AE0" w:rsidP="00BB29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GB" w:eastAsia="en-GB"/>
              </w:rPr>
            </w:pPr>
            <w:r w:rsidRPr="00DF529F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0,154</w:t>
            </w:r>
          </w:p>
        </w:tc>
      </w:tr>
    </w:tbl>
    <w:p w14:paraId="3D24382B" w14:textId="77777777" w:rsidR="00EC5AE0" w:rsidRPr="00DF529F" w:rsidRDefault="00EC5AE0" w:rsidP="00FD339C">
      <w:pPr>
        <w:rPr>
          <w:rFonts w:ascii="Times New Roman" w:hAnsi="Times New Roman"/>
          <w:sz w:val="22"/>
          <w:szCs w:val="22"/>
          <w:lang w:val="en-GB"/>
        </w:rPr>
      </w:pPr>
    </w:p>
    <w:p w14:paraId="520C0E10" w14:textId="65A7A8F6" w:rsidR="00FD339C" w:rsidRPr="00DF529F" w:rsidRDefault="00FD339C" w:rsidP="00FD339C">
      <w:pPr>
        <w:rPr>
          <w:rFonts w:ascii="Times New Roman" w:hAnsi="Times New Roman"/>
          <w:sz w:val="22"/>
          <w:szCs w:val="22"/>
          <w:lang w:val="en-GB"/>
        </w:rPr>
      </w:pPr>
      <w:r w:rsidRPr="00DF529F">
        <w:rPr>
          <w:rFonts w:ascii="Times New Roman" w:hAnsi="Times New Roman"/>
          <w:sz w:val="22"/>
          <w:szCs w:val="22"/>
          <w:lang w:val="en-GB"/>
        </w:rPr>
        <w:tab/>
      </w:r>
      <w:r w:rsidR="00847E96">
        <w:rPr>
          <w:rFonts w:ascii="Times New Roman" w:hAnsi="Times New Roman"/>
          <w:sz w:val="22"/>
          <w:szCs w:val="22"/>
          <w:lang w:val="en-GB"/>
        </w:rPr>
        <w:t>Fi</w:t>
      </w:r>
      <w:r w:rsidRPr="00DF529F">
        <w:rPr>
          <w:rFonts w:ascii="Times New Roman" w:hAnsi="Times New Roman"/>
          <w:sz w:val="22"/>
          <w:szCs w:val="22"/>
          <w:lang w:val="en-GB"/>
        </w:rPr>
        <w:t>gures</w:t>
      </w:r>
      <w:r w:rsidR="00847E96">
        <w:rPr>
          <w:rFonts w:ascii="Times New Roman" w:hAnsi="Times New Roman"/>
          <w:sz w:val="22"/>
          <w:szCs w:val="22"/>
          <w:lang w:val="en-GB"/>
        </w:rPr>
        <w:t>, if any,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must be referred to in the text as follows: Fig1, Fig.2</w:t>
      </w:r>
      <w:r w:rsidR="005A54BC" w:rsidRPr="00DF529F">
        <w:rPr>
          <w:rFonts w:ascii="Times New Roman" w:hAnsi="Times New Roman"/>
          <w:sz w:val="22"/>
          <w:szCs w:val="22"/>
          <w:lang w:val="en-GB"/>
        </w:rPr>
        <w:t>,</w:t>
      </w:r>
      <w:r w:rsidR="00E35945">
        <w:rPr>
          <w:rFonts w:ascii="Times New Roman" w:hAnsi="Times New Roman"/>
          <w:sz w:val="22"/>
          <w:szCs w:val="22"/>
          <w:lang w:val="en-GB"/>
        </w:rPr>
        <w:t xml:space="preserve"> ...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Figures must also be submitted as part of the text. Colo</w:t>
      </w:r>
      <w:r w:rsidR="00847E96">
        <w:rPr>
          <w:rFonts w:ascii="Times New Roman" w:hAnsi="Times New Roman"/>
          <w:sz w:val="22"/>
          <w:szCs w:val="22"/>
          <w:lang w:val="en-GB"/>
        </w:rPr>
        <w:t>u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r </w:t>
      </w:r>
      <w:r w:rsidR="00847E96">
        <w:rPr>
          <w:rFonts w:ascii="Times New Roman" w:hAnsi="Times New Roman"/>
          <w:sz w:val="22"/>
          <w:szCs w:val="22"/>
          <w:lang w:val="en-GB"/>
        </w:rPr>
        <w:t>f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igures can be used, with a minimum resolution of 300 dpi. The caption must be independent of </w:t>
      </w:r>
      <w:r w:rsidR="00847E96">
        <w:rPr>
          <w:rFonts w:ascii="Times New Roman" w:hAnsi="Times New Roman"/>
          <w:sz w:val="22"/>
          <w:szCs w:val="22"/>
          <w:lang w:val="en-GB"/>
        </w:rPr>
        <w:t xml:space="preserve">the corresponding figure 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and placed </w:t>
      </w:r>
      <w:r w:rsidRPr="00DF529F">
        <w:rPr>
          <w:rFonts w:ascii="Times New Roman" w:hAnsi="Times New Roman"/>
          <w:sz w:val="22"/>
          <w:szCs w:val="22"/>
          <w:u w:val="single"/>
          <w:lang w:val="en-GB"/>
        </w:rPr>
        <w:t>below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the figure.</w:t>
      </w:r>
      <w:r w:rsidR="009D6828" w:rsidRPr="00DF529F">
        <w:rPr>
          <w:rFonts w:ascii="Times New Roman" w:hAnsi="Times New Roman"/>
          <w:sz w:val="22"/>
          <w:szCs w:val="22"/>
          <w:lang w:val="en-GB"/>
        </w:rPr>
        <w:t xml:space="preserve"> Figures should be </w:t>
      </w:r>
      <w:proofErr w:type="gramStart"/>
      <w:r w:rsidR="009D6828" w:rsidRPr="00DF529F">
        <w:rPr>
          <w:rFonts w:ascii="Times New Roman" w:hAnsi="Times New Roman"/>
          <w:sz w:val="22"/>
          <w:szCs w:val="22"/>
          <w:lang w:val="en-GB"/>
        </w:rPr>
        <w:t>centred</w:t>
      </w:r>
      <w:proofErr w:type="gramEnd"/>
      <w:r w:rsidR="009D6828" w:rsidRPr="00DF529F">
        <w:rPr>
          <w:rFonts w:ascii="Times New Roman" w:hAnsi="Times New Roman"/>
          <w:sz w:val="22"/>
          <w:szCs w:val="22"/>
          <w:lang w:val="en-GB"/>
        </w:rPr>
        <w:t xml:space="preserve"> and attention should be paid that </w:t>
      </w:r>
      <w:r w:rsidR="00E35945">
        <w:rPr>
          <w:rFonts w:ascii="Times New Roman" w:hAnsi="Times New Roman"/>
          <w:sz w:val="22"/>
          <w:szCs w:val="22"/>
          <w:lang w:val="en-GB"/>
        </w:rPr>
        <w:t>figures are</w:t>
      </w:r>
      <w:r w:rsidR="009D6828" w:rsidRPr="00DF529F">
        <w:rPr>
          <w:rFonts w:ascii="Times New Roman" w:hAnsi="Times New Roman"/>
          <w:sz w:val="22"/>
          <w:szCs w:val="22"/>
          <w:lang w:val="en-GB"/>
        </w:rPr>
        <w:t xml:space="preserve"> aligned “in line with text” using </w:t>
      </w:r>
      <w:r w:rsidR="00847E96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9D6828" w:rsidRPr="00DF529F">
        <w:rPr>
          <w:rFonts w:ascii="Times New Roman" w:hAnsi="Times New Roman"/>
          <w:sz w:val="22"/>
          <w:szCs w:val="22"/>
          <w:lang w:val="en-GB"/>
        </w:rPr>
        <w:t>Format Object Toolbar, Layout tag.</w:t>
      </w:r>
    </w:p>
    <w:p w14:paraId="558359E5" w14:textId="77777777" w:rsidR="00D25D32" w:rsidRPr="00DF529F" w:rsidRDefault="00D25D32" w:rsidP="00D25D32">
      <w:pPr>
        <w:pStyle w:val="TextIndent"/>
        <w:spacing w:before="0" w:after="0" w:line="240" w:lineRule="auto"/>
        <w:ind w:right="0" w:firstLine="0"/>
        <w:jc w:val="center"/>
        <w:rPr>
          <w:szCs w:val="18"/>
          <w:lang w:val="en-GB"/>
        </w:rPr>
      </w:pPr>
      <w:r w:rsidRPr="00DF529F">
        <w:rPr>
          <w:noProof/>
          <w:szCs w:val="18"/>
        </w:rPr>
        <w:lastRenderedPageBreak/>
        <w:drawing>
          <wp:inline distT="0" distB="0" distL="0" distR="0" wp14:anchorId="01C1498E" wp14:editId="21BEC1F8">
            <wp:extent cx="4236720" cy="183621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46" cy="184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EC42" w14:textId="20434142" w:rsidR="00D25D32" w:rsidRPr="00DF529F" w:rsidRDefault="00D25D32" w:rsidP="00D25D32">
      <w:pPr>
        <w:pStyle w:val="TextIndent"/>
        <w:spacing w:before="120" w:after="240" w:line="240" w:lineRule="auto"/>
        <w:ind w:right="0" w:firstLine="0"/>
        <w:jc w:val="center"/>
        <w:rPr>
          <w:szCs w:val="18"/>
          <w:lang w:val="en-GB"/>
        </w:rPr>
      </w:pPr>
      <w:r w:rsidRPr="00DF529F">
        <w:rPr>
          <w:szCs w:val="18"/>
          <w:lang w:val="en-GB"/>
        </w:rPr>
        <w:t xml:space="preserve">Figure 1.   a) Building plan; b) Numerical model.  </w:t>
      </w:r>
    </w:p>
    <w:p w14:paraId="610DA01D" w14:textId="77777777" w:rsidR="00C160BA" w:rsidRPr="00DF529F" w:rsidRDefault="00C160BA" w:rsidP="00C160BA">
      <w:pPr>
        <w:pStyle w:val="Heading1"/>
        <w:spacing w:before="0" w:after="0"/>
        <w:contextualSpacing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14:paraId="71DE9295" w14:textId="717060C4" w:rsidR="00616802" w:rsidRPr="00DF529F" w:rsidRDefault="00E35945" w:rsidP="00255585">
      <w:pPr>
        <w:pStyle w:val="TextIndent"/>
        <w:spacing w:before="0" w:after="0" w:line="240" w:lineRule="auto"/>
        <w:ind w:right="0" w:firstLine="720"/>
        <w:rPr>
          <w:sz w:val="22"/>
          <w:lang w:val="en-GB"/>
        </w:rPr>
      </w:pPr>
      <w:r>
        <w:rPr>
          <w:sz w:val="22"/>
          <w:lang w:val="en-GB"/>
        </w:rPr>
        <w:t>If equations are used</w:t>
      </w:r>
      <w:r w:rsidR="00255585" w:rsidRPr="00DF529F">
        <w:rPr>
          <w:sz w:val="22"/>
          <w:lang w:val="en-GB"/>
        </w:rPr>
        <w:t>, s</w:t>
      </w:r>
      <w:r w:rsidR="001F2AF2" w:rsidRPr="00DF529F">
        <w:rPr>
          <w:sz w:val="22"/>
          <w:lang w:val="en-GB"/>
        </w:rPr>
        <w:t xml:space="preserve">ymbols denoting vectors and matrices should be indicated in bold type. Scalar variable names should normally be expressed using italics. Weights and measures should be expressed in SI units. </w:t>
      </w:r>
      <w:r w:rsidR="00847E96">
        <w:rPr>
          <w:sz w:val="22"/>
          <w:lang w:val="en-GB"/>
        </w:rPr>
        <w:t>Equation numbers must be</w:t>
      </w:r>
      <w:r w:rsidR="00EF3D43" w:rsidRPr="00DF529F">
        <w:rPr>
          <w:sz w:val="22"/>
          <w:lang w:val="en-GB"/>
        </w:rPr>
        <w:t xml:space="preserve"> right aligned </w:t>
      </w:r>
      <w:r w:rsidR="00847E96">
        <w:rPr>
          <w:sz w:val="22"/>
          <w:lang w:val="en-GB"/>
        </w:rPr>
        <w:t>and placed in</w:t>
      </w:r>
      <w:r w:rsidR="00EF3D43" w:rsidRPr="00DF529F">
        <w:rPr>
          <w:sz w:val="22"/>
          <w:lang w:val="en-GB"/>
        </w:rPr>
        <w:t xml:space="preserve"> parentheses</w:t>
      </w:r>
      <w:r w:rsidR="00847E96">
        <w:rPr>
          <w:sz w:val="22"/>
          <w:lang w:val="en-GB"/>
        </w:rPr>
        <w:t>, not including the abbreviation Eq., as shown in</w:t>
      </w:r>
      <w:r w:rsidR="00EF3D43" w:rsidRPr="00DF529F">
        <w:rPr>
          <w:sz w:val="22"/>
          <w:lang w:val="en-GB"/>
        </w:rPr>
        <w:t xml:space="preserve"> Eq. (1) below.  In </w:t>
      </w:r>
      <w:proofErr w:type="spellStart"/>
      <w:r w:rsidR="00EF3D43" w:rsidRPr="00DF529F">
        <w:rPr>
          <w:b/>
          <w:bCs/>
          <w:color w:val="0070C0"/>
          <w:sz w:val="22"/>
          <w:lang w:val="en-GB"/>
        </w:rPr>
        <w:t>MathType</w:t>
      </w:r>
      <w:proofErr w:type="spellEnd"/>
      <w:r w:rsidR="0022487C" w:rsidRPr="00DF529F">
        <w:rPr>
          <w:b/>
          <w:bCs/>
          <w:color w:val="0070C0"/>
          <w:sz w:val="22"/>
          <w:lang w:val="en-GB"/>
        </w:rPr>
        <w:t xml:space="preserve"> or</w:t>
      </w:r>
      <w:r w:rsidR="00633EDE" w:rsidRPr="00DF529F">
        <w:rPr>
          <w:b/>
          <w:bCs/>
          <w:color w:val="0070C0"/>
          <w:sz w:val="22"/>
          <w:lang w:val="en-GB"/>
        </w:rPr>
        <w:t xml:space="preserve"> Microsoft Equation</w:t>
      </w:r>
      <w:r w:rsidR="00847E96">
        <w:rPr>
          <w:b/>
          <w:bCs/>
          <w:color w:val="0070C0"/>
          <w:sz w:val="22"/>
          <w:lang w:val="en-GB"/>
        </w:rPr>
        <w:t>,</w:t>
      </w:r>
      <w:r w:rsidR="00633EDE" w:rsidRPr="00DF529F">
        <w:rPr>
          <w:b/>
          <w:bCs/>
          <w:color w:val="0070C0"/>
          <w:sz w:val="22"/>
          <w:lang w:val="en-GB"/>
        </w:rPr>
        <w:t xml:space="preserve"> </w:t>
      </w:r>
      <w:r w:rsidR="0022487C" w:rsidRPr="00DF529F">
        <w:rPr>
          <w:b/>
          <w:bCs/>
          <w:color w:val="0070C0"/>
          <w:sz w:val="22"/>
          <w:lang w:val="en-GB"/>
        </w:rPr>
        <w:t>please set the font size to 11pt</w:t>
      </w:r>
      <w:r w:rsidR="00847E96">
        <w:rPr>
          <w:b/>
          <w:bCs/>
          <w:color w:val="0070C0"/>
          <w:sz w:val="22"/>
          <w:lang w:val="en-GB"/>
        </w:rPr>
        <w:t xml:space="preserve">.  The font size should be 10pt </w:t>
      </w:r>
      <w:r w:rsidR="00847E96">
        <w:rPr>
          <w:sz w:val="22"/>
          <w:lang w:val="en-GB"/>
        </w:rPr>
        <w:t>for</w:t>
      </w:r>
      <w:r w:rsidR="0022487C" w:rsidRPr="00DF529F">
        <w:rPr>
          <w:sz w:val="22"/>
          <w:lang w:val="en-GB"/>
        </w:rPr>
        <w:t xml:space="preserve"> </w:t>
      </w:r>
      <w:r w:rsidR="0022487C" w:rsidRPr="00DF529F">
        <w:rPr>
          <w:b/>
          <w:bCs/>
          <w:color w:val="0070C0"/>
          <w:sz w:val="22"/>
          <w:lang w:val="en-GB"/>
        </w:rPr>
        <w:t>Word Equation Editor</w:t>
      </w:r>
      <w:r w:rsidR="00BB4667" w:rsidRPr="00DF529F">
        <w:rPr>
          <w:color w:val="0000FF"/>
          <w:sz w:val="22"/>
          <w:lang w:val="en-GB"/>
        </w:rPr>
        <w:t xml:space="preserve">. </w:t>
      </w:r>
      <w:r w:rsidR="00BB4667" w:rsidRPr="00DF529F">
        <w:rPr>
          <w:sz w:val="22"/>
          <w:lang w:val="en-GB"/>
        </w:rPr>
        <w:t xml:space="preserve">In </w:t>
      </w:r>
      <w:proofErr w:type="spellStart"/>
      <w:r w:rsidR="00BB4667" w:rsidRPr="00DF529F">
        <w:rPr>
          <w:sz w:val="22"/>
          <w:lang w:val="en-GB"/>
        </w:rPr>
        <w:t>MathType</w:t>
      </w:r>
      <w:proofErr w:type="spellEnd"/>
      <w:r w:rsidR="00BB4667" w:rsidRPr="00DF529F">
        <w:rPr>
          <w:sz w:val="22"/>
          <w:lang w:val="en-GB"/>
        </w:rPr>
        <w:t xml:space="preserve"> or Microsoft Equations </w:t>
      </w:r>
      <w:r w:rsidR="00847E96">
        <w:rPr>
          <w:sz w:val="22"/>
          <w:lang w:val="en-GB"/>
        </w:rPr>
        <w:t>select</w:t>
      </w:r>
      <w:r w:rsidR="00EF3D43" w:rsidRPr="00DF529F">
        <w:rPr>
          <w:sz w:val="22"/>
          <w:lang w:val="en-GB"/>
        </w:rPr>
        <w:t xml:space="preserve"> the </w:t>
      </w:r>
      <w:proofErr w:type="spellStart"/>
      <w:r w:rsidR="00EF3D43" w:rsidRPr="00DF529F">
        <w:rPr>
          <w:sz w:val="22"/>
          <w:lang w:val="en-GB"/>
        </w:rPr>
        <w:t>MathType</w:t>
      </w:r>
      <w:proofErr w:type="spellEnd"/>
      <w:r w:rsidR="00EF3D43" w:rsidRPr="00DF529F">
        <w:rPr>
          <w:sz w:val="22"/>
          <w:lang w:val="en-GB"/>
        </w:rPr>
        <w:t xml:space="preserve"> menu “Size” &gt; “Define”.  When the “Define Sizes” dialog appears, set the value for “Full” </w:t>
      </w:r>
      <w:r w:rsidR="00847E96">
        <w:rPr>
          <w:sz w:val="22"/>
          <w:lang w:val="en-GB"/>
        </w:rPr>
        <w:t>to</w:t>
      </w:r>
      <w:r w:rsidR="00EF3D43" w:rsidRPr="00DF529F">
        <w:rPr>
          <w:sz w:val="22"/>
          <w:lang w:val="en-GB"/>
        </w:rPr>
        <w:t xml:space="preserve"> 1</w:t>
      </w:r>
      <w:r w:rsidR="0022487C" w:rsidRPr="00DF529F">
        <w:rPr>
          <w:sz w:val="22"/>
          <w:lang w:val="en-GB"/>
        </w:rPr>
        <w:t>1</w:t>
      </w:r>
      <w:r w:rsidR="00EF3D43" w:rsidRPr="00DF529F">
        <w:rPr>
          <w:sz w:val="22"/>
          <w:lang w:val="en-GB"/>
        </w:rPr>
        <w:t xml:space="preserve">pt.  </w:t>
      </w:r>
      <w:r w:rsidR="00847E96">
        <w:rPr>
          <w:sz w:val="22"/>
          <w:lang w:val="en-GB"/>
        </w:rPr>
        <w:t>In the body text, e</w:t>
      </w:r>
      <w:r w:rsidR="00EF3D43" w:rsidRPr="00DF529F">
        <w:rPr>
          <w:sz w:val="22"/>
          <w:lang w:val="en-GB"/>
        </w:rPr>
        <w:t xml:space="preserve">quations should be </w:t>
      </w:r>
      <w:r w:rsidR="00847E96">
        <w:rPr>
          <w:sz w:val="22"/>
          <w:lang w:val="en-GB"/>
        </w:rPr>
        <w:t>referred to</w:t>
      </w:r>
      <w:r w:rsidR="00EF3D43" w:rsidRPr="00DF529F">
        <w:rPr>
          <w:sz w:val="22"/>
          <w:lang w:val="en-GB"/>
        </w:rPr>
        <w:t xml:space="preserve"> in abbreviated form, e.g., Eq. (1) or Eq. (2).  </w:t>
      </w:r>
      <w:r>
        <w:rPr>
          <w:sz w:val="22"/>
          <w:lang w:val="en-GB"/>
        </w:rPr>
        <w:t>E</w:t>
      </w:r>
      <w:r w:rsidR="00EF3D43" w:rsidRPr="00DF529F">
        <w:rPr>
          <w:sz w:val="22"/>
          <w:lang w:val="en-GB"/>
        </w:rPr>
        <w:t xml:space="preserve">quations are to be centred on the page and </w:t>
      </w:r>
      <w:r w:rsidR="00EF3D43" w:rsidRPr="00DF529F">
        <w:rPr>
          <w:b/>
          <w:bCs/>
          <w:color w:val="0070C0"/>
          <w:sz w:val="22"/>
          <w:lang w:val="en-GB"/>
        </w:rPr>
        <w:t>8pt</w:t>
      </w:r>
      <w:r>
        <w:rPr>
          <w:b/>
          <w:bCs/>
          <w:color w:val="0070C0"/>
          <w:sz w:val="22"/>
          <w:lang w:val="en-GB"/>
        </w:rPr>
        <w:t>s</w:t>
      </w:r>
      <w:r w:rsidR="00EF3D43" w:rsidRPr="00DF529F">
        <w:rPr>
          <w:b/>
          <w:bCs/>
          <w:color w:val="0070C0"/>
          <w:sz w:val="22"/>
          <w:lang w:val="en-GB"/>
        </w:rPr>
        <w:t xml:space="preserve"> </w:t>
      </w:r>
      <w:r w:rsidR="00847E96">
        <w:rPr>
          <w:b/>
          <w:bCs/>
          <w:color w:val="0070C0"/>
          <w:sz w:val="22"/>
          <w:lang w:val="en-GB"/>
        </w:rPr>
        <w:t xml:space="preserve">of </w:t>
      </w:r>
      <w:r w:rsidR="00EF3D43" w:rsidRPr="00DF529F">
        <w:rPr>
          <w:b/>
          <w:bCs/>
          <w:color w:val="0070C0"/>
          <w:sz w:val="22"/>
          <w:lang w:val="en-GB"/>
        </w:rPr>
        <w:t xml:space="preserve">empty space </w:t>
      </w:r>
      <w:r>
        <w:rPr>
          <w:b/>
          <w:bCs/>
          <w:color w:val="0070C0"/>
          <w:sz w:val="22"/>
          <w:lang w:val="en-GB"/>
        </w:rPr>
        <w:t xml:space="preserve">should be </w:t>
      </w:r>
      <w:r w:rsidR="00303414">
        <w:rPr>
          <w:b/>
          <w:bCs/>
          <w:color w:val="0070C0"/>
          <w:sz w:val="22"/>
          <w:lang w:val="en-GB"/>
        </w:rPr>
        <w:t>left</w:t>
      </w:r>
      <w:r>
        <w:rPr>
          <w:b/>
          <w:bCs/>
          <w:color w:val="0070C0"/>
          <w:sz w:val="22"/>
          <w:lang w:val="en-GB"/>
        </w:rPr>
        <w:t xml:space="preserve"> </w:t>
      </w:r>
      <w:r w:rsidR="00EF3D43" w:rsidRPr="00DF529F">
        <w:rPr>
          <w:b/>
          <w:bCs/>
          <w:color w:val="0070C0"/>
          <w:sz w:val="22"/>
          <w:lang w:val="en-GB"/>
        </w:rPr>
        <w:t>above and below the equations</w:t>
      </w:r>
      <w:r w:rsidR="00EF3D43" w:rsidRPr="00DF529F">
        <w:rPr>
          <w:sz w:val="22"/>
          <w:lang w:val="en-GB"/>
        </w:rPr>
        <w:t xml:space="preserve">.  </w:t>
      </w:r>
      <w:r w:rsidR="00847E96">
        <w:rPr>
          <w:sz w:val="22"/>
          <w:lang w:val="en-GB"/>
        </w:rPr>
        <w:t>E</w:t>
      </w:r>
      <w:r w:rsidR="00EF3D43" w:rsidRPr="00DF529F">
        <w:rPr>
          <w:sz w:val="22"/>
          <w:lang w:val="en-GB"/>
        </w:rPr>
        <w:t xml:space="preserve">quations should be numbered consecutively </w:t>
      </w:r>
      <w:r w:rsidR="00847E96">
        <w:rPr>
          <w:sz w:val="22"/>
          <w:lang w:val="en-GB"/>
        </w:rPr>
        <w:t>through</w:t>
      </w:r>
      <w:r w:rsidR="00EF3D43" w:rsidRPr="00DF529F">
        <w:rPr>
          <w:sz w:val="22"/>
          <w:lang w:val="en-GB"/>
        </w:rPr>
        <w:t xml:space="preserve"> the paper</w:t>
      </w:r>
      <w:r w:rsidR="00A8084F" w:rsidRPr="00DF529F">
        <w:rPr>
          <w:sz w:val="22"/>
          <w:lang w:val="en-GB"/>
        </w:rPr>
        <w:t>.</w:t>
      </w:r>
      <w:r w:rsidR="00616802" w:rsidRPr="00DF529F">
        <w:rPr>
          <w:sz w:val="22"/>
          <w:lang w:val="en-GB"/>
        </w:rPr>
        <w:t xml:space="preserve"> </w:t>
      </w:r>
      <w:r w:rsidR="00EF3D43" w:rsidRPr="00DF529F">
        <w:rPr>
          <w:sz w:val="22"/>
          <w:lang w:val="en-GB"/>
        </w:rPr>
        <w:t>Conventional symbols should be adopted and used consistently.</w:t>
      </w:r>
    </w:p>
    <w:p w14:paraId="5F8C03FB" w14:textId="0056002C" w:rsidR="00F60A13" w:rsidRPr="00DF529F" w:rsidRDefault="00847E96" w:rsidP="00303414">
      <w:pPr>
        <w:pStyle w:val="TextIndent"/>
        <w:spacing w:after="0" w:line="240" w:lineRule="auto"/>
        <w:ind w:right="0" w:firstLine="0"/>
        <w:rPr>
          <w:sz w:val="22"/>
          <w:szCs w:val="22"/>
          <w:lang w:val="en-GB"/>
        </w:rPr>
      </w:pPr>
      <w:r>
        <w:rPr>
          <w:sz w:val="22"/>
          <w:lang w:val="en-GB"/>
        </w:rPr>
        <w:t>An equation made using</w:t>
      </w:r>
      <w:r w:rsidR="00287CDC" w:rsidRPr="00DF529F">
        <w:rPr>
          <w:sz w:val="22"/>
          <w:lang w:val="en-GB"/>
        </w:rPr>
        <w:t xml:space="preserve"> Word Equation Editor </w:t>
      </w:r>
      <w:r>
        <w:rPr>
          <w:sz w:val="22"/>
          <w:lang w:val="en-GB"/>
        </w:rPr>
        <w:t xml:space="preserve">should </w:t>
      </w:r>
      <w:r w:rsidR="00EF3D43" w:rsidRPr="00DF529F">
        <w:rPr>
          <w:sz w:val="22"/>
          <w:lang w:val="en-GB"/>
        </w:rPr>
        <w:t>appear as</w:t>
      </w:r>
    </w:p>
    <w:p w14:paraId="1981AC5F" w14:textId="75C42630" w:rsidR="00F60A13" w:rsidRPr="00DF529F" w:rsidRDefault="00F60A13" w:rsidP="00422AD7">
      <w:pPr>
        <w:pStyle w:val="TTPEquation"/>
        <w:tabs>
          <w:tab w:val="clear" w:pos="9923"/>
          <w:tab w:val="center" w:pos="4950"/>
          <w:tab w:val="right" w:pos="9990"/>
        </w:tabs>
        <w:spacing w:before="160" w:after="160"/>
        <w:ind w:left="0"/>
        <w:jc w:val="right"/>
        <w:rPr>
          <w:rFonts w:ascii="Times New Roman" w:hAnsi="Times New Roman"/>
          <w:sz w:val="22"/>
          <w:szCs w:val="22"/>
          <w:lang w:val="en-GB"/>
        </w:rPr>
      </w:pPr>
      <w:r w:rsidRPr="00DF529F">
        <w:rPr>
          <w:rFonts w:ascii="Times New Roman" w:hAnsi="Times New Roman"/>
          <w:lang w:val="en-GB"/>
        </w:rPr>
        <w:tab/>
      </w:r>
      <m:oMath>
        <m:sSup>
          <m:sSupPr>
            <m:ctrlPr>
              <w:rPr>
                <w:rFonts w:ascii="Cambria Math" w:hAnsi="Cambria Math"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n-GB"/>
          </w:rPr>
          <m:t>+</m:t>
        </m:r>
        <m:sSup>
          <m:sSupPr>
            <m:ctrlPr>
              <w:rPr>
                <w:rFonts w:ascii="Cambria Math" w:hAnsi="Cambria Math"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val="en-GB"/>
          </w:rPr>
          <m:t>=</m:t>
        </m:r>
        <m:sSup>
          <m:sSupPr>
            <m:ctrlPr>
              <w:rPr>
                <w:rFonts w:ascii="Cambria Math" w:hAnsi="Cambria Math"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2</m:t>
            </m:r>
          </m:sup>
        </m:sSup>
      </m:oMath>
      <w:r w:rsidRPr="00DF529F">
        <w:rPr>
          <w:rFonts w:ascii="Times New Roman" w:hAnsi="Times New Roman"/>
          <w:sz w:val="22"/>
          <w:szCs w:val="22"/>
          <w:lang w:val="en-GB"/>
        </w:rPr>
        <w:tab/>
        <w:t>(1)</w:t>
      </w:r>
    </w:p>
    <w:p w14:paraId="00FA062A" w14:textId="280CD854" w:rsidR="00C1438B" w:rsidRPr="00DF529F" w:rsidRDefault="00847E96" w:rsidP="00C1438B">
      <w:pPr>
        <w:rPr>
          <w:rFonts w:ascii="Times New Roman" w:hAnsi="Times New Roman"/>
          <w:sz w:val="22"/>
          <w:szCs w:val="22"/>
          <w:lang w:val="en-GB" w:eastAsia="en-US"/>
        </w:rPr>
      </w:pPr>
      <w:r>
        <w:rPr>
          <w:rFonts w:ascii="Times New Roman" w:hAnsi="Times New Roman"/>
          <w:sz w:val="22"/>
          <w:szCs w:val="22"/>
          <w:lang w:val="en-GB" w:eastAsia="en-US"/>
        </w:rPr>
        <w:t>An equation made</w:t>
      </w:r>
      <w:r w:rsidR="00C1438B" w:rsidRPr="00DF529F">
        <w:rPr>
          <w:rFonts w:ascii="Times New Roman" w:hAnsi="Times New Roman"/>
          <w:sz w:val="22"/>
          <w:szCs w:val="22"/>
          <w:lang w:val="en-GB" w:eastAsia="en-US"/>
        </w:rPr>
        <w:t xml:space="preserve"> </w:t>
      </w:r>
      <w:r w:rsidR="00D70624" w:rsidRPr="00DF529F">
        <w:rPr>
          <w:rFonts w:ascii="Times New Roman" w:hAnsi="Times New Roman"/>
          <w:sz w:val="22"/>
          <w:szCs w:val="22"/>
          <w:lang w:val="en-GB" w:eastAsia="en-US"/>
        </w:rPr>
        <w:t xml:space="preserve">using </w:t>
      </w:r>
      <w:proofErr w:type="spellStart"/>
      <w:r w:rsidR="00422AD7" w:rsidRPr="00DF529F">
        <w:rPr>
          <w:rFonts w:ascii="Times New Roman" w:hAnsi="Times New Roman"/>
          <w:sz w:val="22"/>
          <w:szCs w:val="22"/>
          <w:lang w:val="en-GB" w:eastAsia="en-US"/>
        </w:rPr>
        <w:t>MathType</w:t>
      </w:r>
      <w:proofErr w:type="spellEnd"/>
      <w:r w:rsidR="00422AD7" w:rsidRPr="00DF529F">
        <w:rPr>
          <w:rFonts w:ascii="Times New Roman" w:hAnsi="Times New Roman"/>
          <w:sz w:val="22"/>
          <w:szCs w:val="22"/>
          <w:lang w:val="en-GB" w:eastAsia="en-US"/>
        </w:rPr>
        <w:t xml:space="preserve"> or Microsoft Equation</w:t>
      </w:r>
      <w:r w:rsidR="00A11CA7" w:rsidRPr="00DF529F">
        <w:rPr>
          <w:rFonts w:ascii="Times New Roman" w:hAnsi="Times New Roman"/>
          <w:sz w:val="22"/>
          <w:szCs w:val="22"/>
          <w:lang w:val="en-GB" w:eastAsia="en-US"/>
        </w:rPr>
        <w:t xml:space="preserve"> </w:t>
      </w:r>
      <w:r>
        <w:rPr>
          <w:rFonts w:ascii="Times New Roman" w:hAnsi="Times New Roman"/>
          <w:sz w:val="22"/>
          <w:szCs w:val="22"/>
          <w:lang w:val="en-GB" w:eastAsia="en-US"/>
        </w:rPr>
        <w:t xml:space="preserve">should </w:t>
      </w:r>
      <w:r w:rsidR="00A11CA7" w:rsidRPr="00DF529F">
        <w:rPr>
          <w:rFonts w:ascii="Times New Roman" w:hAnsi="Times New Roman"/>
          <w:sz w:val="22"/>
          <w:szCs w:val="22"/>
          <w:lang w:val="en-GB" w:eastAsia="en-US"/>
        </w:rPr>
        <w:t>appear as</w:t>
      </w:r>
    </w:p>
    <w:p w14:paraId="0465EA61" w14:textId="3A0FA72A" w:rsidR="00AA3201" w:rsidRPr="00DF529F" w:rsidRDefault="00B002C8" w:rsidP="00D459B6">
      <w:pPr>
        <w:spacing w:before="160" w:after="160"/>
        <w:jc w:val="right"/>
        <w:rPr>
          <w:rFonts w:ascii="Times New Roman" w:hAnsi="Times New Roman"/>
          <w:sz w:val="22"/>
          <w:szCs w:val="22"/>
          <w:lang w:val="en-GB" w:eastAsia="en-US"/>
        </w:rPr>
      </w:pPr>
      <w:r w:rsidRPr="00DF529F">
        <w:rPr>
          <w:rFonts w:ascii="Times New Roman" w:hAnsi="Times New Roman"/>
          <w:position w:val="-6"/>
          <w:sz w:val="22"/>
          <w:szCs w:val="22"/>
          <w:lang w:val="en-GB" w:eastAsia="en-US"/>
        </w:rPr>
        <w:object w:dxaOrig="1080" w:dyaOrig="300" w14:anchorId="64ECF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15.6pt" o:ole="">
            <v:imagedata r:id="rId11" o:title=""/>
          </v:shape>
          <o:OLEObject Type="Embed" ProgID="Equation.DSMT4" ShapeID="_x0000_i1025" DrawAspect="Content" ObjectID="_1670913127" r:id="rId12"/>
        </w:object>
      </w:r>
      <w:r w:rsidR="00C166C2" w:rsidRPr="00DF529F">
        <w:rPr>
          <w:rFonts w:ascii="Times New Roman" w:hAnsi="Times New Roman"/>
          <w:sz w:val="22"/>
          <w:szCs w:val="22"/>
          <w:lang w:val="en-GB" w:eastAsia="en-US"/>
        </w:rPr>
        <w:tab/>
      </w:r>
      <w:r w:rsidR="00C166C2" w:rsidRPr="00DF529F">
        <w:rPr>
          <w:rFonts w:ascii="Times New Roman" w:hAnsi="Times New Roman"/>
          <w:sz w:val="22"/>
          <w:szCs w:val="22"/>
          <w:lang w:val="en-GB" w:eastAsia="en-US"/>
        </w:rPr>
        <w:tab/>
      </w:r>
      <w:r w:rsidR="00C166C2" w:rsidRPr="00DF529F">
        <w:rPr>
          <w:rFonts w:ascii="Times New Roman" w:hAnsi="Times New Roman"/>
          <w:sz w:val="22"/>
          <w:szCs w:val="22"/>
          <w:lang w:val="en-GB" w:eastAsia="en-US"/>
        </w:rPr>
        <w:tab/>
      </w:r>
      <w:r w:rsidRPr="00DF529F">
        <w:rPr>
          <w:rFonts w:ascii="Times New Roman" w:hAnsi="Times New Roman"/>
          <w:sz w:val="22"/>
          <w:szCs w:val="22"/>
          <w:lang w:val="en-GB" w:eastAsia="en-US"/>
        </w:rPr>
        <w:tab/>
      </w:r>
      <w:r w:rsidR="00C166C2" w:rsidRPr="00DF529F">
        <w:rPr>
          <w:rFonts w:ascii="Times New Roman" w:hAnsi="Times New Roman"/>
          <w:sz w:val="22"/>
          <w:szCs w:val="22"/>
          <w:lang w:val="en-GB" w:eastAsia="en-US"/>
        </w:rPr>
        <w:tab/>
      </w:r>
      <w:r w:rsidRPr="00DF529F">
        <w:rPr>
          <w:rFonts w:ascii="Times New Roman" w:hAnsi="Times New Roman"/>
          <w:sz w:val="22"/>
          <w:szCs w:val="22"/>
          <w:lang w:val="en-GB" w:eastAsia="en-US"/>
        </w:rPr>
        <w:t>(2)</w:t>
      </w:r>
    </w:p>
    <w:p w14:paraId="058CD5DF" w14:textId="77777777" w:rsidR="00D459B6" w:rsidRPr="00DF529F" w:rsidRDefault="00D459B6" w:rsidP="00D459B6">
      <w:pPr>
        <w:spacing w:before="160" w:after="160"/>
        <w:jc w:val="right"/>
        <w:rPr>
          <w:rFonts w:ascii="Times New Roman" w:hAnsi="Times New Roman"/>
          <w:sz w:val="22"/>
          <w:szCs w:val="22"/>
          <w:lang w:val="en-GB" w:eastAsia="en-US"/>
        </w:rPr>
      </w:pPr>
    </w:p>
    <w:p w14:paraId="3CDDB0F8" w14:textId="44DD861A" w:rsidR="00FD339C" w:rsidRPr="00DF529F" w:rsidRDefault="00FD339C" w:rsidP="00FD339C">
      <w:pPr>
        <w:pStyle w:val="Heading1"/>
        <w:rPr>
          <w:rFonts w:ascii="Times New Roman" w:hAnsi="Times New Roman" w:cs="Times New Roman"/>
          <w:lang w:val="en-GB"/>
        </w:rPr>
      </w:pPr>
      <w:r w:rsidRPr="00DF529F">
        <w:rPr>
          <w:rFonts w:ascii="Times New Roman" w:hAnsi="Times New Roman" w:cs="Times New Roman"/>
          <w:lang w:val="en-GB"/>
        </w:rPr>
        <w:t>Acknowledgements</w:t>
      </w:r>
    </w:p>
    <w:p w14:paraId="1FDAFF66" w14:textId="20E9B272" w:rsidR="00FD339C" w:rsidRPr="00DF529F" w:rsidRDefault="00E35945" w:rsidP="00FD339C">
      <w:p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A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cknowledgements provide an opportunity to express appreciation to those who contributed significantly to the preparation of the paper. They may be written in free </w:t>
      </w:r>
      <w:proofErr w:type="gramStart"/>
      <w:r w:rsidR="00FD339C" w:rsidRPr="00DF529F">
        <w:rPr>
          <w:rFonts w:ascii="Times New Roman" w:hAnsi="Times New Roman"/>
          <w:sz w:val="22"/>
          <w:szCs w:val="22"/>
          <w:lang w:val="en-GB"/>
        </w:rPr>
        <w:t>style, and</w:t>
      </w:r>
      <w:proofErr w:type="gramEnd"/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 must be brief.</w:t>
      </w:r>
    </w:p>
    <w:p w14:paraId="2F84B5B6" w14:textId="09806BDC" w:rsidR="00FD339C" w:rsidRPr="00DF529F" w:rsidRDefault="00FD339C" w:rsidP="00FD339C">
      <w:pPr>
        <w:pStyle w:val="Heading1"/>
        <w:rPr>
          <w:rFonts w:ascii="Times New Roman" w:hAnsi="Times New Roman" w:cs="Times New Roman"/>
          <w:lang w:val="en-GB"/>
        </w:rPr>
      </w:pPr>
      <w:r w:rsidRPr="00DF529F">
        <w:rPr>
          <w:rFonts w:ascii="Times New Roman" w:hAnsi="Times New Roman" w:cs="Times New Roman"/>
          <w:lang w:val="en-GB"/>
        </w:rPr>
        <w:t>Copyrights</w:t>
      </w:r>
    </w:p>
    <w:p w14:paraId="113BCFCD" w14:textId="332156B5" w:rsidR="00FD339C" w:rsidRPr="00DF529F" w:rsidRDefault="0025679A" w:rsidP="00FD339C">
      <w:pPr>
        <w:rPr>
          <w:rFonts w:ascii="Times New Roman" w:hAnsi="Times New Roman"/>
          <w:sz w:val="22"/>
          <w:szCs w:val="22"/>
          <w:lang w:val="en-GB"/>
        </w:rPr>
      </w:pPr>
      <w:r w:rsidRPr="00DF529F">
        <w:rPr>
          <w:rFonts w:ascii="Times New Roman" w:hAnsi="Times New Roman"/>
          <w:sz w:val="22"/>
          <w:szCs w:val="22"/>
          <w:lang w:val="en-GB"/>
        </w:rPr>
        <w:t>1CroCEE 2021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 reserves the copyright </w:t>
      </w:r>
      <w:r w:rsidR="000B6C2E">
        <w:rPr>
          <w:rFonts w:ascii="Times New Roman" w:hAnsi="Times New Roman"/>
          <w:sz w:val="22"/>
          <w:szCs w:val="22"/>
          <w:lang w:val="en-GB"/>
        </w:rPr>
        <w:t>on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 the published proceedings. Authors will have the right to use </w:t>
      </w:r>
      <w:r w:rsidR="000B6C2E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>content of published paper</w:t>
      </w:r>
      <w:r w:rsidR="000B6C2E">
        <w:rPr>
          <w:rFonts w:ascii="Times New Roman" w:hAnsi="Times New Roman"/>
          <w:sz w:val="22"/>
          <w:szCs w:val="22"/>
          <w:lang w:val="en-GB"/>
        </w:rPr>
        <w:t>s,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 in part or in full</w:t>
      </w:r>
      <w:r w:rsidR="000B6C2E">
        <w:rPr>
          <w:rFonts w:ascii="Times New Roman" w:hAnsi="Times New Roman"/>
          <w:sz w:val="22"/>
          <w:szCs w:val="22"/>
          <w:lang w:val="en-GB"/>
        </w:rPr>
        <w:t>,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 for their own work. Authors who use previously published data and illustrations must acknowledge the </w:t>
      </w:r>
      <w:r w:rsidR="000B6C2E">
        <w:rPr>
          <w:rFonts w:ascii="Times New Roman" w:hAnsi="Times New Roman"/>
          <w:sz w:val="22"/>
          <w:szCs w:val="22"/>
          <w:lang w:val="en-GB"/>
        </w:rPr>
        <w:t xml:space="preserve">original 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source in the </w:t>
      </w:r>
      <w:r w:rsidR="000B6C2E">
        <w:rPr>
          <w:rFonts w:ascii="Times New Roman" w:hAnsi="Times New Roman"/>
          <w:sz w:val="22"/>
          <w:szCs w:val="22"/>
          <w:lang w:val="en-GB"/>
        </w:rPr>
        <w:t>accompanying</w:t>
      </w:r>
      <w:r w:rsidR="00FD339C" w:rsidRPr="00DF529F">
        <w:rPr>
          <w:rFonts w:ascii="Times New Roman" w:hAnsi="Times New Roman"/>
          <w:sz w:val="22"/>
          <w:szCs w:val="22"/>
          <w:lang w:val="en-GB"/>
        </w:rPr>
        <w:t xml:space="preserve"> captions.</w:t>
      </w:r>
    </w:p>
    <w:p w14:paraId="3E9FA64B" w14:textId="7882DA2E" w:rsidR="00FD339C" w:rsidRPr="00DF529F" w:rsidRDefault="00FD339C" w:rsidP="00FD339C">
      <w:pPr>
        <w:pStyle w:val="Heading1"/>
        <w:rPr>
          <w:rFonts w:ascii="Times New Roman" w:hAnsi="Times New Roman" w:cs="Times New Roman"/>
          <w:lang w:val="en-GB"/>
        </w:rPr>
      </w:pPr>
      <w:r w:rsidRPr="00DF529F">
        <w:rPr>
          <w:rFonts w:ascii="Times New Roman" w:hAnsi="Times New Roman" w:cs="Times New Roman"/>
          <w:lang w:val="en-GB"/>
        </w:rPr>
        <w:t>References</w:t>
      </w:r>
    </w:p>
    <w:p w14:paraId="0DBB5547" w14:textId="727FAD51" w:rsidR="00FD339C" w:rsidRPr="00DF529F" w:rsidRDefault="00FD339C" w:rsidP="00FD339C">
      <w:pPr>
        <w:rPr>
          <w:rFonts w:ascii="Times New Roman" w:hAnsi="Times New Roman"/>
          <w:sz w:val="22"/>
          <w:szCs w:val="22"/>
          <w:lang w:val="en-GB"/>
        </w:rPr>
      </w:pPr>
      <w:r w:rsidRPr="00DF529F">
        <w:rPr>
          <w:rFonts w:ascii="Times New Roman" w:hAnsi="Times New Roman"/>
          <w:sz w:val="22"/>
          <w:szCs w:val="22"/>
          <w:lang w:val="en-GB"/>
        </w:rPr>
        <w:t xml:space="preserve">References must be cited in the text </w:t>
      </w:r>
      <w:r w:rsidR="000B6C2E">
        <w:rPr>
          <w:rFonts w:ascii="Times New Roman" w:hAnsi="Times New Roman"/>
          <w:sz w:val="22"/>
          <w:szCs w:val="22"/>
          <w:lang w:val="en-GB"/>
        </w:rPr>
        <w:t>using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 square brackets [1, 2], </w:t>
      </w:r>
      <w:r w:rsidR="00622884" w:rsidRPr="00DF529F">
        <w:rPr>
          <w:rFonts w:ascii="Times New Roman" w:hAnsi="Times New Roman"/>
          <w:sz w:val="22"/>
          <w:szCs w:val="22"/>
          <w:lang w:val="en-GB"/>
        </w:rPr>
        <w:t>n</w:t>
      </w:r>
      <w:r w:rsidRPr="00DF529F">
        <w:rPr>
          <w:rFonts w:ascii="Times New Roman" w:hAnsi="Times New Roman"/>
          <w:sz w:val="22"/>
          <w:szCs w:val="22"/>
          <w:lang w:val="en-GB"/>
        </w:rPr>
        <w:t xml:space="preserve">umbered according to the order in which they appear in the text, and listed at the end of the manuscript in a section called References, in the </w:t>
      </w:r>
      <w:r w:rsidR="000B6C2E">
        <w:rPr>
          <w:rFonts w:ascii="Times New Roman" w:hAnsi="Times New Roman"/>
          <w:sz w:val="22"/>
          <w:szCs w:val="22"/>
          <w:lang w:val="en-GB"/>
        </w:rPr>
        <w:t>format shown</w:t>
      </w:r>
      <w:r w:rsidR="008D10CB" w:rsidRPr="00DF529F">
        <w:rPr>
          <w:rFonts w:ascii="Times New Roman" w:hAnsi="Times New Roman"/>
          <w:sz w:val="22"/>
          <w:szCs w:val="22"/>
          <w:lang w:val="en-GB"/>
        </w:rPr>
        <w:t xml:space="preserve"> below.</w:t>
      </w:r>
    </w:p>
    <w:p w14:paraId="7FF099A5" w14:textId="77777777" w:rsidR="008D10CB" w:rsidRPr="00DF529F" w:rsidRDefault="008D10CB" w:rsidP="00FD339C">
      <w:pPr>
        <w:rPr>
          <w:rFonts w:ascii="Times New Roman" w:hAnsi="Times New Roman"/>
          <w:sz w:val="22"/>
          <w:szCs w:val="22"/>
          <w:lang w:val="en-GB"/>
        </w:rPr>
      </w:pPr>
    </w:p>
    <w:p w14:paraId="5DF9D180" w14:textId="77777777" w:rsidR="002848D8" w:rsidRPr="00DF529F" w:rsidRDefault="002848D8" w:rsidP="002848D8">
      <w:pPr>
        <w:ind w:firstLine="720"/>
        <w:rPr>
          <w:rStyle w:val="BookTitle"/>
          <w:b/>
          <w:lang w:val="en-GB"/>
        </w:rPr>
      </w:pPr>
      <w:r w:rsidRPr="00DF529F">
        <w:rPr>
          <w:rStyle w:val="BookTitle"/>
          <w:b/>
          <w:lang w:val="en-GB"/>
        </w:rPr>
        <w:t xml:space="preserve">For journals: </w:t>
      </w:r>
    </w:p>
    <w:p w14:paraId="2C1119EF" w14:textId="77777777" w:rsidR="007419C3" w:rsidRPr="00DF529F" w:rsidRDefault="007419C3" w:rsidP="007419C3">
      <w:pPr>
        <w:pStyle w:val="References"/>
        <w:rPr>
          <w:rFonts w:ascii="Times New Roman" w:hAnsi="Times New Roman" w:cs="Times New Roman"/>
          <w:lang w:val="en-GB"/>
        </w:rPr>
      </w:pPr>
      <w:proofErr w:type="spellStart"/>
      <w:r w:rsidRPr="00DF529F">
        <w:rPr>
          <w:rFonts w:ascii="Times New Roman" w:hAnsi="Times New Roman" w:cs="Times New Roman"/>
          <w:lang w:val="en-GB"/>
        </w:rPr>
        <w:lastRenderedPageBreak/>
        <w:t>D’Ayala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, D., </w:t>
      </w:r>
      <w:proofErr w:type="spellStart"/>
      <w:r w:rsidRPr="00DF529F">
        <w:rPr>
          <w:rFonts w:ascii="Times New Roman" w:hAnsi="Times New Roman" w:cs="Times New Roman"/>
          <w:lang w:val="en-GB"/>
        </w:rPr>
        <w:t>Speranzaa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, E. (2003): Definition of Collapse Mechanisms and Seismic Vulnerability of Historic Masonry Buildings. </w:t>
      </w:r>
      <w:r w:rsidRPr="00DF529F">
        <w:rPr>
          <w:rFonts w:ascii="Times New Roman" w:hAnsi="Times New Roman" w:cs="Times New Roman"/>
          <w:i/>
          <w:iCs/>
          <w:lang w:val="en-GB"/>
        </w:rPr>
        <w:t>Earthquake Spectra</w:t>
      </w:r>
      <w:r w:rsidRPr="00DF529F">
        <w:rPr>
          <w:rFonts w:ascii="Times New Roman" w:hAnsi="Times New Roman" w:cs="Times New Roman"/>
          <w:lang w:val="en-GB"/>
        </w:rPr>
        <w:t xml:space="preserve">, </w:t>
      </w:r>
      <w:r w:rsidRPr="00DF529F">
        <w:rPr>
          <w:rFonts w:ascii="Times New Roman" w:hAnsi="Times New Roman" w:cs="Times New Roman"/>
          <w:b/>
          <w:bCs/>
          <w:lang w:val="en-GB"/>
        </w:rPr>
        <w:t xml:space="preserve">19 </w:t>
      </w:r>
      <w:r w:rsidRPr="00DF529F">
        <w:rPr>
          <w:rFonts w:ascii="Times New Roman" w:hAnsi="Times New Roman" w:cs="Times New Roman"/>
          <w:lang w:val="en-GB"/>
        </w:rPr>
        <w:t xml:space="preserve">(3), 479–509, </w:t>
      </w:r>
      <w:proofErr w:type="spellStart"/>
      <w:r w:rsidRPr="00DF529F">
        <w:rPr>
          <w:rFonts w:ascii="Times New Roman" w:hAnsi="Times New Roman" w:cs="Times New Roman"/>
          <w:lang w:val="en-GB"/>
        </w:rPr>
        <w:t>doi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: </w:t>
      </w:r>
      <w:hyperlink r:id="rId13" w:history="1">
        <w:r w:rsidRPr="00DF529F">
          <w:rPr>
            <w:rStyle w:val="Hyperlink"/>
            <w:rFonts w:ascii="Times New Roman" w:hAnsi="Times New Roman" w:cs="Times New Roman"/>
            <w:lang w:val="en-GB"/>
          </w:rPr>
          <w:t>https://doi.org/10.1193/1.1599896</w:t>
        </w:r>
      </w:hyperlink>
      <w:r w:rsidRPr="00DF529F">
        <w:rPr>
          <w:rStyle w:val="Hyperlink"/>
          <w:rFonts w:ascii="Times New Roman" w:hAnsi="Times New Roman" w:cs="Times New Roman"/>
          <w:color w:val="auto"/>
          <w:lang w:val="en-GB"/>
        </w:rPr>
        <w:t xml:space="preserve"> </w:t>
      </w:r>
      <w:r w:rsidRPr="00DF529F">
        <w:rPr>
          <w:rFonts w:ascii="Times New Roman" w:hAnsi="Times New Roman" w:cs="Times New Roman"/>
          <w:lang w:val="en-GB"/>
        </w:rPr>
        <w:t xml:space="preserve"> </w:t>
      </w:r>
    </w:p>
    <w:p w14:paraId="271CB33A" w14:textId="77777777" w:rsidR="007419C3" w:rsidRPr="00DF529F" w:rsidRDefault="007419C3" w:rsidP="007419C3">
      <w:pPr>
        <w:pStyle w:val="References"/>
        <w:rPr>
          <w:rFonts w:ascii="Times New Roman" w:hAnsi="Times New Roman" w:cs="Times New Roman"/>
          <w:lang w:val="en-GB"/>
        </w:rPr>
      </w:pPr>
      <w:proofErr w:type="spellStart"/>
      <w:r w:rsidRPr="00DF529F">
        <w:rPr>
          <w:rFonts w:ascii="Times New Roman" w:hAnsi="Times New Roman" w:cs="Times New Roman"/>
          <w:lang w:val="en-GB"/>
        </w:rPr>
        <w:t>Bommer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, J., J., Stafford, P., J., </w:t>
      </w:r>
      <w:proofErr w:type="spellStart"/>
      <w:r w:rsidRPr="00DF529F">
        <w:rPr>
          <w:rFonts w:ascii="Times New Roman" w:hAnsi="Times New Roman" w:cs="Times New Roman"/>
          <w:lang w:val="en-GB"/>
        </w:rPr>
        <w:t>Akkar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, S. (2010): Current empirical ground-motion prediction equations for Europe and their application to Eurocode 8, </w:t>
      </w:r>
      <w:r w:rsidRPr="00DF529F">
        <w:rPr>
          <w:rFonts w:ascii="Times New Roman" w:hAnsi="Times New Roman" w:cs="Times New Roman"/>
          <w:i/>
          <w:iCs/>
          <w:lang w:val="en-GB"/>
        </w:rPr>
        <w:t>Bulletin of Earthquake Engineering</w:t>
      </w:r>
      <w:r w:rsidRPr="00DF529F">
        <w:rPr>
          <w:rFonts w:ascii="Times New Roman" w:hAnsi="Times New Roman" w:cs="Times New Roman"/>
          <w:lang w:val="en-GB"/>
        </w:rPr>
        <w:t xml:space="preserve">, 8, 5-26, </w:t>
      </w:r>
      <w:proofErr w:type="spellStart"/>
      <w:r w:rsidRPr="00DF529F">
        <w:rPr>
          <w:rFonts w:ascii="Times New Roman" w:hAnsi="Times New Roman" w:cs="Times New Roman"/>
          <w:lang w:val="en-GB"/>
        </w:rPr>
        <w:t>doi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:  </w:t>
      </w:r>
      <w:hyperlink r:id="rId14" w:history="1">
        <w:r w:rsidRPr="00DF529F">
          <w:rPr>
            <w:rStyle w:val="Hyperlink"/>
            <w:rFonts w:ascii="Times New Roman" w:hAnsi="Times New Roman" w:cs="Times New Roman"/>
            <w:lang w:val="en-GB"/>
          </w:rPr>
          <w:t>https://doi.org/10.1007/s10518-009-9122-9</w:t>
        </w:r>
      </w:hyperlink>
    </w:p>
    <w:p w14:paraId="67CB7962" w14:textId="77777777" w:rsidR="00AE54A3" w:rsidRPr="00DF529F" w:rsidRDefault="00AE54A3" w:rsidP="00AE54A3">
      <w:pPr>
        <w:ind w:firstLine="720"/>
        <w:rPr>
          <w:rStyle w:val="BookTitle"/>
          <w:b/>
          <w:bCs/>
          <w:lang w:val="en-GB"/>
        </w:rPr>
      </w:pPr>
      <w:r w:rsidRPr="00DF529F">
        <w:rPr>
          <w:rStyle w:val="BookTitle"/>
          <w:b/>
          <w:bCs/>
          <w:lang w:val="en-GB"/>
        </w:rPr>
        <w:t xml:space="preserve">For published conference proceedings: </w:t>
      </w:r>
    </w:p>
    <w:p w14:paraId="2B288CFD" w14:textId="24CB4AB1" w:rsidR="00720F43" w:rsidRPr="00DF529F" w:rsidRDefault="00720F43" w:rsidP="00FD339C">
      <w:pPr>
        <w:pStyle w:val="References"/>
        <w:rPr>
          <w:rFonts w:ascii="Times New Roman" w:hAnsi="Times New Roman" w:cs="Times New Roman"/>
          <w:lang w:val="en-GB"/>
        </w:rPr>
      </w:pPr>
      <w:proofErr w:type="spellStart"/>
      <w:r w:rsidRPr="00DF529F">
        <w:rPr>
          <w:rFonts w:ascii="Times New Roman" w:hAnsi="Times New Roman" w:cs="Times New Roman"/>
          <w:lang w:val="en-GB"/>
        </w:rPr>
        <w:t>Magenes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, G., Penna, A. (2011): Seismic design and assessment of masonry buildings in Europe: Recent research and code development issues, </w:t>
      </w:r>
      <w:r w:rsidRPr="00DF529F">
        <w:rPr>
          <w:rFonts w:ascii="Times New Roman" w:hAnsi="Times New Roman" w:cs="Times New Roman"/>
          <w:i/>
          <w:iCs/>
          <w:lang w:val="en-GB"/>
        </w:rPr>
        <w:t>9th Australasian Masonry Conference</w:t>
      </w:r>
      <w:r w:rsidR="00130985" w:rsidRPr="00DF529F">
        <w:rPr>
          <w:rFonts w:ascii="Times New Roman" w:hAnsi="Times New Roman" w:cs="Times New Roman"/>
          <w:i/>
          <w:iCs/>
          <w:lang w:val="en-GB"/>
        </w:rPr>
        <w:t xml:space="preserve"> 9AMC</w:t>
      </w:r>
      <w:r w:rsidRPr="00DF529F">
        <w:rPr>
          <w:rFonts w:ascii="Times New Roman" w:hAnsi="Times New Roman" w:cs="Times New Roman"/>
          <w:lang w:val="en-GB"/>
        </w:rPr>
        <w:t xml:space="preserve">, Queenstown, New </w:t>
      </w:r>
      <w:proofErr w:type="spellStart"/>
      <w:r w:rsidRPr="00DF529F">
        <w:rPr>
          <w:rFonts w:ascii="Times New Roman" w:hAnsi="Times New Roman" w:cs="Times New Roman"/>
          <w:lang w:val="en-GB"/>
        </w:rPr>
        <w:t>Zeland</w:t>
      </w:r>
      <w:proofErr w:type="spellEnd"/>
      <w:r w:rsidR="0002457B" w:rsidRPr="00DF529F">
        <w:rPr>
          <w:rFonts w:ascii="Times New Roman" w:hAnsi="Times New Roman" w:cs="Times New Roman"/>
          <w:lang w:val="en-GB"/>
        </w:rPr>
        <w:t>, 21 pages.</w:t>
      </w:r>
    </w:p>
    <w:p w14:paraId="6C39E3BE" w14:textId="18CFD8E2" w:rsidR="00B73793" w:rsidRPr="00DF529F" w:rsidRDefault="00B73793" w:rsidP="008D10CB">
      <w:pPr>
        <w:pStyle w:val="References"/>
        <w:numPr>
          <w:ilvl w:val="0"/>
          <w:numId w:val="0"/>
        </w:numPr>
        <w:ind w:left="357"/>
        <w:rPr>
          <w:rFonts w:ascii="Times New Roman" w:hAnsi="Times New Roman"/>
          <w:b/>
          <w:bCs/>
          <w:lang w:val="en-GB"/>
        </w:rPr>
      </w:pPr>
      <w:r w:rsidRPr="00DF529F">
        <w:rPr>
          <w:rStyle w:val="BookTitle"/>
          <w:b/>
          <w:bCs/>
          <w:lang w:val="en-GB"/>
        </w:rPr>
        <w:tab/>
      </w:r>
      <w:r w:rsidRPr="00DF529F">
        <w:rPr>
          <w:rStyle w:val="BookTitle"/>
          <w:b/>
          <w:bCs/>
          <w:lang w:val="en-GB"/>
        </w:rPr>
        <w:tab/>
      </w:r>
      <w:r w:rsidRPr="00F71C91">
        <w:rPr>
          <w:rStyle w:val="BookTitle"/>
          <w:b/>
          <w:bCs/>
          <w:lang w:val="en-GB"/>
        </w:rPr>
        <w:t xml:space="preserve">For </w:t>
      </w:r>
      <w:r w:rsidR="00D45E04" w:rsidRPr="00F71C91">
        <w:rPr>
          <w:rStyle w:val="BookTitle"/>
          <w:b/>
          <w:bCs/>
          <w:lang w:val="en-GB"/>
        </w:rPr>
        <w:t xml:space="preserve">project </w:t>
      </w:r>
      <w:r w:rsidR="00374BC5" w:rsidRPr="00F71C91">
        <w:rPr>
          <w:rStyle w:val="BookTitle"/>
          <w:b/>
          <w:bCs/>
          <w:lang w:val="en-GB"/>
        </w:rPr>
        <w:t>technical papers</w:t>
      </w:r>
      <w:r w:rsidR="008D10CB" w:rsidRPr="00F71C91">
        <w:rPr>
          <w:rStyle w:val="BookTitle"/>
          <w:b/>
          <w:bCs/>
          <w:lang w:val="en-GB"/>
        </w:rPr>
        <w:t xml:space="preserve"> and design provisions</w:t>
      </w:r>
      <w:r w:rsidRPr="00F71C91">
        <w:rPr>
          <w:rStyle w:val="BookTitle"/>
          <w:b/>
          <w:bCs/>
          <w:lang w:val="en-GB"/>
        </w:rPr>
        <w:t>:</w:t>
      </w:r>
      <w:r w:rsidRPr="00DF529F">
        <w:rPr>
          <w:rStyle w:val="BookTitle"/>
          <w:b/>
          <w:bCs/>
          <w:lang w:val="en-GB"/>
        </w:rPr>
        <w:t xml:space="preserve"> </w:t>
      </w:r>
    </w:p>
    <w:p w14:paraId="556E9690" w14:textId="5B8589FC" w:rsidR="006C337F" w:rsidRPr="00DF529F" w:rsidRDefault="006C337F" w:rsidP="00FD339C">
      <w:pPr>
        <w:pStyle w:val="References"/>
        <w:rPr>
          <w:rFonts w:ascii="Times New Roman" w:hAnsi="Times New Roman" w:cs="Times New Roman"/>
          <w:lang w:val="en-GB"/>
        </w:rPr>
      </w:pPr>
      <w:r w:rsidRPr="00DF529F">
        <w:rPr>
          <w:rFonts w:ascii="Times New Roman" w:hAnsi="Times New Roman" w:cs="Times New Roman"/>
          <w:lang w:val="en-GB"/>
        </w:rPr>
        <w:t xml:space="preserve">POLIMI (2010): Critical review of methodologies and tools for assessment of failure mechanisms and interventions, </w:t>
      </w:r>
      <w:r w:rsidRPr="00DF529F">
        <w:rPr>
          <w:rFonts w:ascii="Times New Roman" w:hAnsi="Times New Roman" w:cs="Times New Roman"/>
          <w:i/>
          <w:iCs/>
          <w:lang w:val="en-GB"/>
        </w:rPr>
        <w:t>Deliverable 3.3,</w:t>
      </w:r>
      <w:r w:rsidRPr="00DF529F">
        <w:rPr>
          <w:rFonts w:ascii="Times New Roman" w:hAnsi="Times New Roman" w:cs="Times New Roman"/>
          <w:lang w:val="en-GB"/>
        </w:rPr>
        <w:t xml:space="preserve"> NIKER Project, Italy</w:t>
      </w:r>
      <w:r w:rsidR="00C550C5" w:rsidRPr="00DF529F">
        <w:rPr>
          <w:rFonts w:ascii="Times New Roman" w:hAnsi="Times New Roman" w:cs="Times New Roman"/>
          <w:lang w:val="en-GB"/>
        </w:rPr>
        <w:t>.</w:t>
      </w:r>
    </w:p>
    <w:p w14:paraId="230B4A40" w14:textId="4A0378F1" w:rsidR="00FD339C" w:rsidRPr="00DF529F" w:rsidRDefault="00FD339C" w:rsidP="00FD339C">
      <w:pPr>
        <w:pStyle w:val="References"/>
        <w:rPr>
          <w:rFonts w:ascii="Times New Roman" w:hAnsi="Times New Roman" w:cs="Times New Roman"/>
          <w:lang w:val="en-GB"/>
        </w:rPr>
      </w:pPr>
      <w:proofErr w:type="spellStart"/>
      <w:r w:rsidRPr="00DF529F">
        <w:rPr>
          <w:rFonts w:ascii="Times New Roman" w:hAnsi="Times New Roman" w:cs="Times New Roman"/>
          <w:lang w:val="en-GB"/>
        </w:rPr>
        <w:t>Kayen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 R, </w:t>
      </w:r>
      <w:proofErr w:type="spellStart"/>
      <w:r w:rsidRPr="00DF529F">
        <w:rPr>
          <w:rFonts w:ascii="Times New Roman" w:hAnsi="Times New Roman" w:cs="Times New Roman"/>
          <w:lang w:val="en-GB"/>
        </w:rPr>
        <w:t>Carkin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 BD, Corbet S, Pinilla C, Ng A, </w:t>
      </w:r>
      <w:proofErr w:type="spellStart"/>
      <w:r w:rsidRPr="00DF529F">
        <w:rPr>
          <w:rFonts w:ascii="Times New Roman" w:hAnsi="Times New Roman" w:cs="Times New Roman"/>
          <w:lang w:val="en-GB"/>
        </w:rPr>
        <w:t>Gorbis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 E, Truong C (2014): Seismic velocity site characterization of thirty-one Chilean seismometer stations by spectral analysis of surface wave dispersion. </w:t>
      </w:r>
      <w:r w:rsidRPr="00DF529F">
        <w:rPr>
          <w:rFonts w:ascii="Times New Roman" w:hAnsi="Times New Roman" w:cs="Times New Roman"/>
          <w:i/>
          <w:lang w:val="en-GB"/>
        </w:rPr>
        <w:t>Technical Report PEER 2014/05</w:t>
      </w:r>
      <w:r w:rsidRPr="00DF529F">
        <w:rPr>
          <w:rFonts w:ascii="Times New Roman" w:hAnsi="Times New Roman" w:cs="Times New Roman"/>
          <w:lang w:val="en-GB"/>
        </w:rPr>
        <w:t>, Pacific Earthquake Engineering Research, Berkeley, USA.</w:t>
      </w:r>
    </w:p>
    <w:p w14:paraId="513886A0" w14:textId="52ACB00E" w:rsidR="006A4670" w:rsidRPr="00DF529F" w:rsidRDefault="006A4670" w:rsidP="006A4670">
      <w:pPr>
        <w:pStyle w:val="References"/>
        <w:numPr>
          <w:ilvl w:val="0"/>
          <w:numId w:val="0"/>
        </w:numPr>
        <w:ind w:left="357"/>
        <w:rPr>
          <w:rStyle w:val="BookTitle"/>
          <w:b/>
          <w:lang w:val="en-GB"/>
        </w:rPr>
      </w:pPr>
      <w:r w:rsidRPr="00DF529F">
        <w:rPr>
          <w:rStyle w:val="BookTitle"/>
          <w:b/>
          <w:lang w:val="en-GB"/>
        </w:rPr>
        <w:tab/>
      </w:r>
      <w:r w:rsidRPr="00DF529F">
        <w:rPr>
          <w:rStyle w:val="BookTitle"/>
          <w:b/>
          <w:lang w:val="en-GB"/>
        </w:rPr>
        <w:tab/>
        <w:t xml:space="preserve">For books: </w:t>
      </w:r>
    </w:p>
    <w:p w14:paraId="032C2CE1" w14:textId="7C43F979" w:rsidR="00FD339C" w:rsidRPr="00DF529F" w:rsidRDefault="00FA1028" w:rsidP="00FD339C">
      <w:pPr>
        <w:pStyle w:val="References"/>
        <w:rPr>
          <w:rFonts w:ascii="Times New Roman" w:hAnsi="Times New Roman" w:cs="Times New Roman"/>
          <w:lang w:val="en-GB"/>
        </w:rPr>
      </w:pPr>
      <w:r w:rsidRPr="00DF529F">
        <w:rPr>
          <w:rFonts w:ascii="Times New Roman" w:hAnsi="Times New Roman" w:cs="Times New Roman"/>
          <w:lang w:val="en-GB"/>
        </w:rPr>
        <w:t>Chopra, A. K.</w:t>
      </w:r>
      <w:r w:rsidR="00FD339C" w:rsidRPr="00DF529F">
        <w:rPr>
          <w:rFonts w:ascii="Times New Roman" w:hAnsi="Times New Roman" w:cs="Times New Roman"/>
          <w:lang w:val="en-GB"/>
        </w:rPr>
        <w:t xml:space="preserve"> (20</w:t>
      </w:r>
      <w:r w:rsidRPr="00DF529F">
        <w:rPr>
          <w:rFonts w:ascii="Times New Roman" w:hAnsi="Times New Roman" w:cs="Times New Roman"/>
          <w:lang w:val="en-GB"/>
        </w:rPr>
        <w:t>19</w:t>
      </w:r>
      <w:r w:rsidR="00FD339C" w:rsidRPr="00DF529F">
        <w:rPr>
          <w:rFonts w:ascii="Times New Roman" w:hAnsi="Times New Roman" w:cs="Times New Roman"/>
          <w:lang w:val="en-GB"/>
        </w:rPr>
        <w:t xml:space="preserve">): </w:t>
      </w:r>
      <w:r w:rsidRPr="00DF529F">
        <w:rPr>
          <w:rFonts w:ascii="Times New Roman" w:hAnsi="Times New Roman" w:cs="Times New Roman"/>
          <w:i/>
          <w:lang w:val="en-GB"/>
        </w:rPr>
        <w:t>Dynamic of structures</w:t>
      </w:r>
      <w:r w:rsidR="00FD339C" w:rsidRPr="00DF529F">
        <w:rPr>
          <w:rFonts w:ascii="Times New Roman" w:hAnsi="Times New Roman" w:cs="Times New Roman"/>
          <w:lang w:val="en-GB"/>
        </w:rPr>
        <w:t xml:space="preserve">. </w:t>
      </w:r>
      <w:r w:rsidR="00EB246C" w:rsidRPr="00DF529F">
        <w:rPr>
          <w:rFonts w:ascii="Times New Roman" w:hAnsi="Times New Roman" w:cs="Times New Roman"/>
          <w:lang w:val="en-GB"/>
        </w:rPr>
        <w:t>Pearson Education</w:t>
      </w:r>
      <w:r w:rsidR="00FD339C" w:rsidRPr="00DF529F">
        <w:rPr>
          <w:rFonts w:ascii="Times New Roman" w:hAnsi="Times New Roman" w:cs="Times New Roman"/>
          <w:lang w:val="en-GB"/>
        </w:rPr>
        <w:t xml:space="preserve">, </w:t>
      </w:r>
      <w:r w:rsidR="00EB246C" w:rsidRPr="00DF529F">
        <w:rPr>
          <w:rFonts w:ascii="Times New Roman" w:hAnsi="Times New Roman" w:cs="Times New Roman"/>
          <w:lang w:val="en-GB"/>
        </w:rPr>
        <w:t>5</w:t>
      </w:r>
      <w:r w:rsidR="00EB246C" w:rsidRPr="00DF529F">
        <w:rPr>
          <w:rFonts w:ascii="Times New Roman" w:hAnsi="Times New Roman" w:cs="Times New Roman"/>
          <w:vertAlign w:val="superscript"/>
          <w:lang w:val="en-GB"/>
        </w:rPr>
        <w:t>th</w:t>
      </w:r>
      <w:r w:rsidR="00EB246C" w:rsidRPr="00DF529F">
        <w:rPr>
          <w:rFonts w:ascii="Times New Roman" w:hAnsi="Times New Roman" w:cs="Times New Roman"/>
          <w:lang w:val="en-GB"/>
        </w:rPr>
        <w:t xml:space="preserve"> </w:t>
      </w:r>
      <w:r w:rsidR="00FD339C" w:rsidRPr="00DF529F">
        <w:rPr>
          <w:rFonts w:ascii="Times New Roman" w:hAnsi="Times New Roman" w:cs="Times New Roman"/>
          <w:lang w:val="en-GB"/>
        </w:rPr>
        <w:t>edition</w:t>
      </w:r>
      <w:r w:rsidR="00E6045F" w:rsidRPr="00DF529F">
        <w:rPr>
          <w:rFonts w:ascii="Times New Roman" w:hAnsi="Times New Roman" w:cs="Times New Roman"/>
          <w:lang w:val="en-GB"/>
        </w:rPr>
        <w:t>, United States.</w:t>
      </w:r>
    </w:p>
    <w:p w14:paraId="18E750FF" w14:textId="62B33D5D" w:rsidR="003613F7" w:rsidRPr="00DF529F" w:rsidRDefault="008D10CB" w:rsidP="003613F7">
      <w:pPr>
        <w:pStyle w:val="References"/>
        <w:numPr>
          <w:ilvl w:val="0"/>
          <w:numId w:val="0"/>
        </w:numPr>
        <w:ind w:left="357"/>
        <w:rPr>
          <w:rFonts w:ascii="Times New Roman" w:hAnsi="Times New Roman"/>
          <w:b/>
          <w:lang w:val="en-GB"/>
        </w:rPr>
      </w:pPr>
      <w:r w:rsidRPr="00DF529F">
        <w:rPr>
          <w:rStyle w:val="BookTitle"/>
          <w:b/>
          <w:lang w:val="en-GB"/>
        </w:rPr>
        <w:tab/>
      </w:r>
      <w:r w:rsidRPr="00DF529F">
        <w:rPr>
          <w:rStyle w:val="BookTitle"/>
          <w:b/>
          <w:lang w:val="en-GB"/>
        </w:rPr>
        <w:tab/>
      </w:r>
      <w:r w:rsidR="003613F7" w:rsidRPr="00DF529F">
        <w:rPr>
          <w:rStyle w:val="BookTitle"/>
          <w:b/>
          <w:lang w:val="en-GB"/>
        </w:rPr>
        <w:t xml:space="preserve">For electronic sources: </w:t>
      </w:r>
    </w:p>
    <w:p w14:paraId="56C684F3" w14:textId="02408811" w:rsidR="003613F7" w:rsidRPr="00DF529F" w:rsidRDefault="003613F7" w:rsidP="003613F7">
      <w:pPr>
        <w:pStyle w:val="References"/>
        <w:rPr>
          <w:rFonts w:ascii="Times New Roman" w:hAnsi="Times New Roman" w:cs="Times New Roman"/>
          <w:lang w:val="en-GB"/>
        </w:rPr>
      </w:pPr>
      <w:r w:rsidRPr="00DF529F">
        <w:rPr>
          <w:rFonts w:ascii="Times New Roman" w:hAnsi="Times New Roman" w:cs="Times New Roman"/>
          <w:lang w:val="en-GB"/>
        </w:rPr>
        <w:t xml:space="preserve">Beyer, K., Wilding, B., </w:t>
      </w:r>
      <w:proofErr w:type="spellStart"/>
      <w:r w:rsidRPr="00DF529F">
        <w:rPr>
          <w:rFonts w:ascii="Times New Roman" w:hAnsi="Times New Roman" w:cs="Times New Roman"/>
          <w:lang w:val="en-GB"/>
        </w:rPr>
        <w:t>Rezaie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, A.: </w:t>
      </w:r>
      <w:r w:rsidRPr="00DF529F">
        <w:rPr>
          <w:rFonts w:ascii="Times New Roman" w:hAnsi="Times New Roman" w:cs="Times New Roman"/>
          <w:i/>
          <w:iCs/>
          <w:lang w:val="en-GB"/>
        </w:rPr>
        <w:t>Drift capacity models for modern URM walls for EC8 Part 1</w:t>
      </w:r>
      <w:r w:rsidRPr="00DF529F">
        <w:rPr>
          <w:rFonts w:ascii="Times New Roman" w:hAnsi="Times New Roman" w:cs="Times New Roman"/>
          <w:lang w:val="en-GB"/>
        </w:rPr>
        <w:t xml:space="preserve">, Earthquake Engineering and Structural Dynamics, Laboratory, Ecole Polytechnique </w:t>
      </w:r>
      <w:proofErr w:type="spellStart"/>
      <w:r w:rsidRPr="00DF529F">
        <w:rPr>
          <w:rFonts w:ascii="Times New Roman" w:hAnsi="Times New Roman" w:cs="Times New Roman"/>
          <w:lang w:val="en-GB"/>
        </w:rPr>
        <w:t>Fédérale</w:t>
      </w:r>
      <w:proofErr w:type="spellEnd"/>
      <w:r w:rsidRPr="00DF529F">
        <w:rPr>
          <w:rFonts w:ascii="Times New Roman" w:hAnsi="Times New Roman" w:cs="Times New Roman"/>
          <w:lang w:val="en-GB"/>
        </w:rPr>
        <w:t xml:space="preserve"> de Lausanne, Switzerland,</w:t>
      </w:r>
      <w:r w:rsidRPr="00DF529F">
        <w:rPr>
          <w:lang w:val="en-GB"/>
        </w:rPr>
        <w:t xml:space="preserve"> </w:t>
      </w:r>
      <w:hyperlink r:id="rId15" w:history="1">
        <w:r w:rsidRPr="00DF529F">
          <w:rPr>
            <w:rStyle w:val="Hyperlink"/>
            <w:rFonts w:ascii="Times New Roman" w:hAnsi="Times New Roman" w:cs="Times New Roman"/>
            <w:color w:val="auto"/>
            <w:lang w:val="en-GB"/>
          </w:rPr>
          <w:t>https://eesd.epfl.ch/</w:t>
        </w:r>
      </w:hyperlink>
      <w:r w:rsidRPr="00DF529F">
        <w:rPr>
          <w:rFonts w:ascii="Times New Roman" w:hAnsi="Times New Roman" w:cs="Times New Roman"/>
          <w:lang w:val="en-GB"/>
        </w:rPr>
        <w:t xml:space="preserve">, Version: 10.1.2019, </w:t>
      </w:r>
      <w:hyperlink r:id="rId16" w:anchor=".X8Pxac6g9PZ" w:history="1">
        <w:r w:rsidRPr="00DF529F">
          <w:rPr>
            <w:rStyle w:val="Hyperlink"/>
            <w:rFonts w:ascii="Times New Roman" w:hAnsi="Times New Roman" w:cs="Times New Roman"/>
            <w:lang w:val="en-GB"/>
          </w:rPr>
          <w:t>https://zenodo.org/record/2536830#.X8Pxac6g9PZ</w:t>
        </w:r>
      </w:hyperlink>
      <w:r w:rsidRPr="00DF529F">
        <w:rPr>
          <w:rFonts w:ascii="Times New Roman" w:hAnsi="Times New Roman" w:cs="Times New Roman"/>
          <w:lang w:val="en-GB"/>
        </w:rPr>
        <w:t xml:space="preserve">, </w:t>
      </w:r>
      <w:r w:rsidR="00C90EF6" w:rsidRPr="00DF529F">
        <w:rPr>
          <w:rFonts w:ascii="Times New Roman" w:hAnsi="Times New Roman" w:cs="Times New Roman"/>
          <w:lang w:val="en-GB"/>
        </w:rPr>
        <w:t>(accessed 29</w:t>
      </w:r>
      <w:r w:rsidR="00C90EF6" w:rsidRPr="00DF529F">
        <w:rPr>
          <w:rFonts w:ascii="Times New Roman" w:hAnsi="Times New Roman" w:cs="Times New Roman"/>
          <w:vertAlign w:val="superscript"/>
          <w:lang w:val="en-GB"/>
        </w:rPr>
        <w:t>th</w:t>
      </w:r>
      <w:r w:rsidR="00C90EF6" w:rsidRPr="00DF529F">
        <w:rPr>
          <w:rFonts w:ascii="Times New Roman" w:hAnsi="Times New Roman" w:cs="Times New Roman"/>
          <w:lang w:val="en-GB"/>
        </w:rPr>
        <w:t xml:space="preserve"> November </w:t>
      </w:r>
      <w:r w:rsidRPr="00DF529F">
        <w:rPr>
          <w:rFonts w:ascii="Times New Roman" w:hAnsi="Times New Roman" w:cs="Times New Roman"/>
          <w:lang w:val="en-GB"/>
        </w:rPr>
        <w:t>2020</w:t>
      </w:r>
      <w:r w:rsidR="00C90EF6" w:rsidRPr="00DF529F">
        <w:rPr>
          <w:rFonts w:ascii="Times New Roman" w:hAnsi="Times New Roman" w:cs="Times New Roman"/>
          <w:lang w:val="en-GB"/>
        </w:rPr>
        <w:t>)</w:t>
      </w:r>
      <w:r w:rsidR="00DB4190" w:rsidRPr="00DF529F">
        <w:rPr>
          <w:rFonts w:ascii="Times New Roman" w:hAnsi="Times New Roman" w:cs="Times New Roman"/>
          <w:lang w:val="en-GB"/>
        </w:rPr>
        <w:t>.</w:t>
      </w:r>
    </w:p>
    <w:p w14:paraId="62A84662" w14:textId="125A0D90" w:rsidR="006A4670" w:rsidRPr="00DF529F" w:rsidRDefault="00E77768" w:rsidP="006A4670">
      <w:pPr>
        <w:pStyle w:val="References"/>
        <w:numPr>
          <w:ilvl w:val="0"/>
          <w:numId w:val="0"/>
        </w:numPr>
        <w:ind w:left="357"/>
        <w:rPr>
          <w:rFonts w:ascii="Times New Roman" w:hAnsi="Times New Roman" w:cs="Times New Roman"/>
          <w:lang w:val="en-GB"/>
        </w:rPr>
      </w:pPr>
      <w:r w:rsidRPr="00DF529F">
        <w:rPr>
          <w:rFonts w:ascii="Times New Roman" w:hAnsi="Times New Roman" w:cs="Times New Roman"/>
          <w:lang w:val="en-GB"/>
        </w:rPr>
        <w:tab/>
      </w:r>
      <w:r w:rsidRPr="00DF529F">
        <w:rPr>
          <w:rFonts w:ascii="Times New Roman" w:hAnsi="Times New Roman" w:cs="Times New Roman"/>
          <w:lang w:val="en-GB"/>
        </w:rPr>
        <w:tab/>
      </w:r>
      <w:r w:rsidRPr="00DF529F">
        <w:rPr>
          <w:rFonts w:ascii="Times New Roman" w:hAnsi="Times New Roman" w:cs="Times New Roman"/>
          <w:b/>
          <w:bCs/>
          <w:lang w:val="en-GB"/>
        </w:rPr>
        <w:t xml:space="preserve">For personal </w:t>
      </w:r>
      <w:r w:rsidR="00F41607" w:rsidRPr="00DF529F">
        <w:rPr>
          <w:rFonts w:ascii="Times New Roman" w:hAnsi="Times New Roman" w:cs="Times New Roman"/>
          <w:b/>
          <w:bCs/>
          <w:lang w:val="en-GB"/>
        </w:rPr>
        <w:t>communication</w:t>
      </w:r>
      <w:r w:rsidRPr="00DF529F">
        <w:rPr>
          <w:rFonts w:ascii="Times New Roman" w:hAnsi="Times New Roman" w:cs="Times New Roman"/>
          <w:lang w:val="en-GB"/>
        </w:rPr>
        <w:t>:</w:t>
      </w:r>
    </w:p>
    <w:p w14:paraId="2B590926" w14:textId="0A77A559" w:rsidR="0011451D" w:rsidRPr="00DF529F" w:rsidRDefault="00F06FE5" w:rsidP="00E051C5">
      <w:pPr>
        <w:pStyle w:val="References"/>
        <w:rPr>
          <w:rFonts w:ascii="Times New Roman" w:hAnsi="Times New Roman" w:cs="Times New Roman"/>
          <w:lang w:val="en-GB"/>
        </w:rPr>
      </w:pPr>
      <w:r w:rsidRPr="00DF529F">
        <w:rPr>
          <w:rFonts w:ascii="Times New Roman" w:hAnsi="Times New Roman" w:cs="Times New Roman"/>
          <w:lang w:val="en-GB"/>
        </w:rPr>
        <w:t>Lazarevic</w:t>
      </w:r>
      <w:r w:rsidR="00211C17" w:rsidRPr="00DF529F">
        <w:rPr>
          <w:rFonts w:ascii="Times New Roman" w:hAnsi="Times New Roman" w:cs="Times New Roman"/>
          <w:lang w:val="en-GB"/>
        </w:rPr>
        <w:t>,</w:t>
      </w:r>
      <w:r w:rsidR="003F1AB0" w:rsidRPr="00DF529F">
        <w:rPr>
          <w:rFonts w:ascii="Times New Roman" w:hAnsi="Times New Roman" w:cs="Times New Roman"/>
          <w:lang w:val="en-GB"/>
        </w:rPr>
        <w:t xml:space="preserve"> D</w:t>
      </w:r>
      <w:r w:rsidR="00211C17" w:rsidRPr="00DF529F">
        <w:rPr>
          <w:rFonts w:ascii="Times New Roman" w:hAnsi="Times New Roman" w:cs="Times New Roman"/>
          <w:lang w:val="en-GB"/>
        </w:rPr>
        <w:t>.</w:t>
      </w:r>
      <w:r w:rsidR="00FD339C" w:rsidRPr="00DF529F">
        <w:rPr>
          <w:rFonts w:ascii="Times New Roman" w:hAnsi="Times New Roman" w:cs="Times New Roman"/>
          <w:lang w:val="en-GB"/>
        </w:rPr>
        <w:t xml:space="preserve"> (20</w:t>
      </w:r>
      <w:r w:rsidR="003F1AB0" w:rsidRPr="00DF529F">
        <w:rPr>
          <w:rFonts w:ascii="Times New Roman" w:hAnsi="Times New Roman" w:cs="Times New Roman"/>
          <w:lang w:val="en-GB"/>
        </w:rPr>
        <w:t>19</w:t>
      </w:r>
      <w:r w:rsidR="00FD339C" w:rsidRPr="00DF529F">
        <w:rPr>
          <w:rFonts w:ascii="Times New Roman" w:hAnsi="Times New Roman" w:cs="Times New Roman"/>
          <w:lang w:val="en-GB"/>
        </w:rPr>
        <w:t xml:space="preserve">). Personal </w:t>
      </w:r>
      <w:r w:rsidR="00F41607" w:rsidRPr="00DF529F">
        <w:rPr>
          <w:rFonts w:ascii="Times New Roman" w:hAnsi="Times New Roman" w:cs="Times New Roman"/>
          <w:lang w:val="en-GB"/>
        </w:rPr>
        <w:t>correspondence</w:t>
      </w:r>
      <w:r w:rsidR="00FD339C" w:rsidRPr="00DF529F">
        <w:rPr>
          <w:rFonts w:ascii="Times New Roman" w:hAnsi="Times New Roman" w:cs="Times New Roman"/>
          <w:lang w:val="en-GB"/>
        </w:rPr>
        <w:t>.</w:t>
      </w:r>
    </w:p>
    <w:p w14:paraId="4C8D3C2A" w14:textId="6149ED0D" w:rsidR="00A63F2E" w:rsidRPr="00DF529F" w:rsidRDefault="00A63F2E" w:rsidP="007F62C2">
      <w:pPr>
        <w:pStyle w:val="References"/>
        <w:numPr>
          <w:ilvl w:val="0"/>
          <w:numId w:val="0"/>
        </w:numPr>
        <w:rPr>
          <w:rStyle w:val="BookTitle"/>
          <w:lang w:val="en-GB"/>
        </w:rPr>
      </w:pPr>
    </w:p>
    <w:sectPr w:rsidR="00A63F2E" w:rsidRPr="00DF529F" w:rsidSect="007F62C2">
      <w:headerReference w:type="default" r:id="rId1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BCE7C" w14:textId="77777777" w:rsidR="00E8524C" w:rsidRDefault="00E8524C" w:rsidP="003F3C28">
      <w:pPr>
        <w:spacing w:after="0"/>
      </w:pPr>
      <w:r>
        <w:separator/>
      </w:r>
    </w:p>
  </w:endnote>
  <w:endnote w:type="continuationSeparator" w:id="0">
    <w:p w14:paraId="018123AD" w14:textId="77777777" w:rsidR="00E8524C" w:rsidRDefault="00E8524C" w:rsidP="003F3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94C09" w14:textId="77777777" w:rsidR="00E8524C" w:rsidRDefault="00E8524C" w:rsidP="003F3C28">
      <w:pPr>
        <w:spacing w:after="0"/>
      </w:pPr>
      <w:r>
        <w:separator/>
      </w:r>
    </w:p>
  </w:footnote>
  <w:footnote w:type="continuationSeparator" w:id="0">
    <w:p w14:paraId="6817977E" w14:textId="77777777" w:rsidR="00E8524C" w:rsidRDefault="00E8524C" w:rsidP="003F3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DD6D" w14:textId="35DBA52C" w:rsidR="00E71CCD" w:rsidRDefault="008326E7" w:rsidP="008E42A5">
    <w:pPr>
      <w:pStyle w:val="Header"/>
      <w:jc w:val="right"/>
      <w:rPr>
        <w:rFonts w:ascii="Times New Roman" w:hAnsi="Times New Roman"/>
        <w:i/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358D43C" wp14:editId="164769D9">
          <wp:simplePos x="0" y="0"/>
          <wp:positionH relativeFrom="column">
            <wp:posOffset>52705</wp:posOffset>
          </wp:positionH>
          <wp:positionV relativeFrom="paragraph">
            <wp:posOffset>41910</wp:posOffset>
          </wp:positionV>
          <wp:extent cx="1003935" cy="518160"/>
          <wp:effectExtent l="0" t="0" r="5715" b="0"/>
          <wp:wrapTight wrapText="bothSides">
            <wp:wrapPolygon edited="0">
              <wp:start x="2459" y="0"/>
              <wp:lineTo x="0" y="4765"/>
              <wp:lineTo x="0" y="15882"/>
              <wp:lineTo x="2459" y="20647"/>
              <wp:lineTo x="21313" y="20647"/>
              <wp:lineTo x="21313" y="18265"/>
              <wp:lineTo x="8197" y="0"/>
              <wp:lineTo x="2459" y="0"/>
            </wp:wrapPolygon>
          </wp:wrapTight>
          <wp:docPr id="87" name="Picture 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616">
      <w:rPr>
        <w:rFonts w:ascii="Times New Roman" w:hAnsi="Times New Roman"/>
        <w:i/>
        <w:sz w:val="18"/>
        <w:szCs w:val="18"/>
        <w:lang w:val="en-US"/>
      </w:rPr>
      <w:t>Proc</w:t>
    </w:r>
    <w:r w:rsidR="00653F77">
      <w:rPr>
        <w:rFonts w:ascii="Times New Roman" w:hAnsi="Times New Roman"/>
        <w:i/>
        <w:sz w:val="18"/>
        <w:szCs w:val="18"/>
        <w:lang w:val="en-US"/>
      </w:rPr>
      <w:t xml:space="preserve">eedings of </w:t>
    </w:r>
    <w:r w:rsidR="00E71CCD">
      <w:rPr>
        <w:rFonts w:ascii="Times New Roman" w:hAnsi="Times New Roman"/>
        <w:i/>
        <w:sz w:val="18"/>
        <w:szCs w:val="18"/>
        <w:lang w:val="en-US"/>
      </w:rPr>
      <w:t>1</w:t>
    </w:r>
    <w:r w:rsidR="00E71CCD">
      <w:rPr>
        <w:rFonts w:ascii="Times New Roman" w:hAnsi="Times New Roman"/>
        <w:i/>
        <w:sz w:val="18"/>
        <w:szCs w:val="18"/>
        <w:vertAlign w:val="superscript"/>
        <w:lang w:val="en-US"/>
      </w:rPr>
      <w:t>st</w:t>
    </w:r>
    <w:r w:rsidR="00E71CCD">
      <w:rPr>
        <w:rFonts w:ascii="Times New Roman" w:hAnsi="Times New Roman"/>
        <w:i/>
        <w:sz w:val="18"/>
        <w:szCs w:val="18"/>
        <w:lang w:val="en-US"/>
      </w:rPr>
      <w:t xml:space="preserve"> Croatian Conference on Earthquake Engineering, 1CroCEE</w:t>
    </w:r>
  </w:p>
  <w:p w14:paraId="0029958B" w14:textId="77777777" w:rsidR="009418FD" w:rsidRDefault="004A64BC" w:rsidP="009418FD">
    <w:pPr>
      <w:pStyle w:val="Header"/>
      <w:jc w:val="right"/>
    </w:pP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Zagreb</w:t>
    </w: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 xml:space="preserve">, </w:t>
    </w: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Croatia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>
      <w:rPr>
        <w:rFonts w:ascii="Times New Roman" w:hAnsi="Times New Roman"/>
        <w:bCs/>
        <w:i/>
        <w:iCs/>
        <w:sz w:val="18"/>
        <w:szCs w:val="18"/>
        <w:lang w:val="en-US"/>
      </w:rPr>
      <w:t>- March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>
      <w:rPr>
        <w:rFonts w:ascii="Times New Roman" w:hAnsi="Times New Roman"/>
        <w:bCs/>
        <w:i/>
        <w:iCs/>
        <w:sz w:val="18"/>
        <w:szCs w:val="18"/>
        <w:lang w:val="en-US"/>
      </w:rPr>
      <w:t>22</w:t>
    </w:r>
    <w:r w:rsidRPr="004A64BC">
      <w:rPr>
        <w:rFonts w:ascii="Times New Roman" w:hAnsi="Times New Roman"/>
        <w:bCs/>
        <w:i/>
        <w:iCs/>
        <w:sz w:val="18"/>
        <w:szCs w:val="18"/>
        <w:vertAlign w:val="superscript"/>
        <w:lang w:val="en-US"/>
      </w:rPr>
      <w:t>nd</w:t>
    </w:r>
    <w:r>
      <w:rPr>
        <w:rFonts w:ascii="Times New Roman" w:hAnsi="Times New Roman"/>
        <w:bCs/>
        <w:i/>
        <w:iCs/>
        <w:sz w:val="18"/>
        <w:szCs w:val="18"/>
        <w:lang w:val="en-US"/>
      </w:rPr>
      <w:t xml:space="preserve"> 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to </w:t>
    </w:r>
    <w:r>
      <w:rPr>
        <w:rFonts w:ascii="Times New Roman" w:hAnsi="Times New Roman"/>
        <w:bCs/>
        <w:i/>
        <w:iCs/>
        <w:sz w:val="18"/>
        <w:szCs w:val="18"/>
        <w:lang w:val="en-US"/>
      </w:rPr>
      <w:t>24</w:t>
    </w:r>
    <w:proofErr w:type="gramStart"/>
    <w:r w:rsidRPr="00723846">
      <w:rPr>
        <w:rFonts w:ascii="Times New Roman" w:hAnsi="Times New Roman"/>
        <w:bCs/>
        <w:i/>
        <w:iCs/>
        <w:sz w:val="18"/>
        <w:szCs w:val="18"/>
        <w:vertAlign w:val="superscript"/>
        <w:lang w:val="en-US"/>
      </w:rPr>
      <w:t>nd</w:t>
    </w:r>
    <w:r>
      <w:rPr>
        <w:rFonts w:ascii="Times New Roman" w:hAnsi="Times New Roman"/>
        <w:bCs/>
        <w:i/>
        <w:iCs/>
        <w:sz w:val="18"/>
        <w:szCs w:val="18"/>
        <w:lang w:val="en-US"/>
      </w:rPr>
      <w:t xml:space="preserve">, </w:t>
    </w:r>
    <w:r w:rsidRPr="0015672C">
      <w:rPr>
        <w:rFonts w:ascii="Times New Roman" w:hAnsi="Times New Roman"/>
        <w:bCs/>
        <w:i/>
        <w:iCs/>
        <w:sz w:val="18"/>
        <w:szCs w:val="18"/>
        <w:lang w:val="en-US"/>
      </w:rPr>
      <w:t xml:space="preserve"> 20</w:t>
    </w:r>
    <w:r>
      <w:rPr>
        <w:rFonts w:ascii="Times New Roman" w:hAnsi="Times New Roman" w:hint="eastAsia"/>
        <w:bCs/>
        <w:i/>
        <w:iCs/>
        <w:sz w:val="18"/>
        <w:szCs w:val="18"/>
        <w:lang w:val="en-US" w:eastAsia="ja-JP"/>
      </w:rPr>
      <w:t>2</w:t>
    </w: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1</w:t>
    </w:r>
    <w:proofErr w:type="gramEnd"/>
  </w:p>
  <w:p w14:paraId="45C8E0E2" w14:textId="606B7CB1" w:rsidR="009418FD" w:rsidRPr="009418FD" w:rsidRDefault="009418FD" w:rsidP="009418FD">
    <w:pPr>
      <w:pStyle w:val="Header"/>
      <w:jc w:val="right"/>
      <w:rPr>
        <w:rFonts w:ascii="Times New Roman" w:hAnsi="Times New Roman"/>
        <w:bCs/>
        <w:i/>
        <w:iCs/>
        <w:sz w:val="18"/>
        <w:szCs w:val="18"/>
        <w:lang w:val="en-US" w:eastAsia="ja-JP"/>
      </w:rPr>
    </w:pPr>
    <w:r w:rsidRPr="009418FD">
      <w:rPr>
        <w:rFonts w:ascii="Times New Roman" w:hAnsi="Times New Roman"/>
        <w:bCs/>
        <w:i/>
        <w:iCs/>
        <w:sz w:val="18"/>
        <w:szCs w:val="18"/>
        <w:lang w:val="en-US" w:eastAsia="ja-JP"/>
      </w:rPr>
      <w:t xml:space="preserve">Edited by </w:t>
    </w:r>
    <w:proofErr w:type="spellStart"/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Laksusic</w:t>
    </w:r>
    <w:proofErr w:type="spellEnd"/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, S.</w:t>
    </w:r>
    <w:r w:rsidRPr="009418FD">
      <w:rPr>
        <w:rFonts w:ascii="Times New Roman" w:hAnsi="Times New Roman"/>
        <w:bCs/>
        <w:i/>
        <w:iCs/>
        <w:sz w:val="18"/>
        <w:szCs w:val="18"/>
        <w:lang w:val="en-US" w:eastAsia="ja-JP"/>
      </w:rPr>
      <w:t xml:space="preserve"> and </w:t>
    </w:r>
    <w:r>
      <w:rPr>
        <w:rFonts w:ascii="Times New Roman" w:hAnsi="Times New Roman"/>
        <w:bCs/>
        <w:i/>
        <w:iCs/>
        <w:sz w:val="18"/>
        <w:szCs w:val="18"/>
        <w:lang w:val="en-US" w:eastAsia="ja-JP"/>
      </w:rPr>
      <w:t>Atalic, J</w:t>
    </w:r>
    <w:r w:rsidRPr="009418FD">
      <w:rPr>
        <w:rFonts w:ascii="Times New Roman" w:hAnsi="Times New Roman"/>
        <w:bCs/>
        <w:i/>
        <w:iCs/>
        <w:sz w:val="18"/>
        <w:szCs w:val="18"/>
        <w:lang w:val="en-US" w:eastAsia="ja-JP"/>
      </w:rPr>
      <w:t>.</w:t>
    </w:r>
  </w:p>
  <w:p w14:paraId="46681132" w14:textId="00D47BB3" w:rsidR="009418FD" w:rsidRPr="007F62C2" w:rsidRDefault="009418FD" w:rsidP="009418FD">
    <w:pPr>
      <w:pStyle w:val="Header"/>
      <w:jc w:val="right"/>
      <w:rPr>
        <w:rFonts w:ascii="Times New Roman" w:hAnsi="Times New Roman"/>
        <w:bCs/>
        <w:i/>
        <w:iCs/>
        <w:sz w:val="18"/>
        <w:szCs w:val="18"/>
        <w:lang w:val="en-US" w:eastAsia="ja-JP"/>
      </w:rPr>
    </w:pPr>
    <w:r w:rsidRPr="007F62C2">
      <w:rPr>
        <w:rFonts w:ascii="Times New Roman" w:hAnsi="Times New Roman"/>
        <w:bCs/>
        <w:i/>
        <w:iCs/>
        <w:sz w:val="18"/>
        <w:szCs w:val="18"/>
        <w:lang w:val="en-US" w:eastAsia="ja-JP"/>
      </w:rPr>
      <w:t xml:space="preserve">Copyright © 2021 </w:t>
    </w:r>
    <w:proofErr w:type="spellStart"/>
    <w:r w:rsidRPr="007F62C2">
      <w:rPr>
        <w:rFonts w:ascii="Times New Roman" w:hAnsi="Times New Roman"/>
        <w:bCs/>
        <w:i/>
        <w:iCs/>
        <w:sz w:val="18"/>
        <w:szCs w:val="18"/>
        <w:lang w:val="en-US" w:eastAsia="ja-JP"/>
      </w:rPr>
      <w:t>CroCEE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A6B2A"/>
    <w:multiLevelType w:val="hybridMultilevel"/>
    <w:tmpl w:val="1BAE2328"/>
    <w:lvl w:ilvl="0" w:tplc="22E286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495"/>
    <w:multiLevelType w:val="hybridMultilevel"/>
    <w:tmpl w:val="9C2CEF00"/>
    <w:lvl w:ilvl="0" w:tplc="85BE3CA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B2C"/>
    <w:multiLevelType w:val="hybridMultilevel"/>
    <w:tmpl w:val="7F1271AE"/>
    <w:lvl w:ilvl="0" w:tplc="996A20F4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D9EE302">
      <w:start w:val="1"/>
      <w:numFmt w:val="decimal"/>
      <w:lvlText w:val="(%2)"/>
      <w:lvlJc w:val="left"/>
      <w:pPr>
        <w:ind w:left="1476" w:hanging="396"/>
      </w:pPr>
      <w:rPr>
        <w:rFonts w:hint="default"/>
      </w:rPr>
    </w:lvl>
    <w:lvl w:ilvl="2" w:tplc="44DE731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89"/>
    <w:rsid w:val="0000509B"/>
    <w:rsid w:val="00013FA8"/>
    <w:rsid w:val="00021032"/>
    <w:rsid w:val="0002457B"/>
    <w:rsid w:val="000334F7"/>
    <w:rsid w:val="00035502"/>
    <w:rsid w:val="000368A3"/>
    <w:rsid w:val="000B6C2E"/>
    <w:rsid w:val="00103AC9"/>
    <w:rsid w:val="0010774F"/>
    <w:rsid w:val="0011451D"/>
    <w:rsid w:val="0012503F"/>
    <w:rsid w:val="00130985"/>
    <w:rsid w:val="0014067F"/>
    <w:rsid w:val="00166A17"/>
    <w:rsid w:val="001A1E9B"/>
    <w:rsid w:val="001D0035"/>
    <w:rsid w:val="001D6359"/>
    <w:rsid w:val="001F2AF2"/>
    <w:rsid w:val="002008B2"/>
    <w:rsid w:val="00210122"/>
    <w:rsid w:val="00211C17"/>
    <w:rsid w:val="00220C00"/>
    <w:rsid w:val="00221C6D"/>
    <w:rsid w:val="0022487C"/>
    <w:rsid w:val="00235C9B"/>
    <w:rsid w:val="00255585"/>
    <w:rsid w:val="0025679A"/>
    <w:rsid w:val="0028148A"/>
    <w:rsid w:val="002848D8"/>
    <w:rsid w:val="00287CDC"/>
    <w:rsid w:val="002A02A2"/>
    <w:rsid w:val="002A16DB"/>
    <w:rsid w:val="002B798E"/>
    <w:rsid w:val="002C0E14"/>
    <w:rsid w:val="002E10D7"/>
    <w:rsid w:val="00303414"/>
    <w:rsid w:val="003470EB"/>
    <w:rsid w:val="00352631"/>
    <w:rsid w:val="003613F7"/>
    <w:rsid w:val="00361A86"/>
    <w:rsid w:val="0036306E"/>
    <w:rsid w:val="00374904"/>
    <w:rsid w:val="00374BC5"/>
    <w:rsid w:val="00387392"/>
    <w:rsid w:val="00390B56"/>
    <w:rsid w:val="003A6BF4"/>
    <w:rsid w:val="003B156B"/>
    <w:rsid w:val="003C0868"/>
    <w:rsid w:val="003C42BA"/>
    <w:rsid w:val="003D6F86"/>
    <w:rsid w:val="003F1AB0"/>
    <w:rsid w:val="003F3C28"/>
    <w:rsid w:val="003F42BD"/>
    <w:rsid w:val="00422AD7"/>
    <w:rsid w:val="00443265"/>
    <w:rsid w:val="00476410"/>
    <w:rsid w:val="00487468"/>
    <w:rsid w:val="00490254"/>
    <w:rsid w:val="00492EA8"/>
    <w:rsid w:val="004A199D"/>
    <w:rsid w:val="004A64BC"/>
    <w:rsid w:val="004E5E8B"/>
    <w:rsid w:val="004F62D7"/>
    <w:rsid w:val="00527F1E"/>
    <w:rsid w:val="00534F68"/>
    <w:rsid w:val="00536E6F"/>
    <w:rsid w:val="00541D15"/>
    <w:rsid w:val="0054270D"/>
    <w:rsid w:val="00550B2B"/>
    <w:rsid w:val="00567E91"/>
    <w:rsid w:val="00572C9B"/>
    <w:rsid w:val="00597DC8"/>
    <w:rsid w:val="005A1C74"/>
    <w:rsid w:val="005A54BC"/>
    <w:rsid w:val="005B3005"/>
    <w:rsid w:val="005C5977"/>
    <w:rsid w:val="005D5B73"/>
    <w:rsid w:val="005E448A"/>
    <w:rsid w:val="00615F20"/>
    <w:rsid w:val="00616802"/>
    <w:rsid w:val="00616DF6"/>
    <w:rsid w:val="00622884"/>
    <w:rsid w:val="00625C20"/>
    <w:rsid w:val="00633EDE"/>
    <w:rsid w:val="00650F5A"/>
    <w:rsid w:val="00653F77"/>
    <w:rsid w:val="0066303E"/>
    <w:rsid w:val="006A3638"/>
    <w:rsid w:val="006A4670"/>
    <w:rsid w:val="006B54E5"/>
    <w:rsid w:val="006C337F"/>
    <w:rsid w:val="006E18E1"/>
    <w:rsid w:val="006E212B"/>
    <w:rsid w:val="00702616"/>
    <w:rsid w:val="00712EAA"/>
    <w:rsid w:val="00720F43"/>
    <w:rsid w:val="00725191"/>
    <w:rsid w:val="007419C3"/>
    <w:rsid w:val="0076206E"/>
    <w:rsid w:val="00794A58"/>
    <w:rsid w:val="00796089"/>
    <w:rsid w:val="007A4078"/>
    <w:rsid w:val="007B7C62"/>
    <w:rsid w:val="007E2E51"/>
    <w:rsid w:val="007E4165"/>
    <w:rsid w:val="007F62C2"/>
    <w:rsid w:val="008053AE"/>
    <w:rsid w:val="00806650"/>
    <w:rsid w:val="00807763"/>
    <w:rsid w:val="008326E7"/>
    <w:rsid w:val="00847E96"/>
    <w:rsid w:val="0085690B"/>
    <w:rsid w:val="0086078E"/>
    <w:rsid w:val="00872CFD"/>
    <w:rsid w:val="00877DE5"/>
    <w:rsid w:val="008C369D"/>
    <w:rsid w:val="008D10CB"/>
    <w:rsid w:val="008E42A5"/>
    <w:rsid w:val="008F6DFC"/>
    <w:rsid w:val="0090365B"/>
    <w:rsid w:val="00925B6E"/>
    <w:rsid w:val="00927C67"/>
    <w:rsid w:val="0093619A"/>
    <w:rsid w:val="009418FD"/>
    <w:rsid w:val="00943736"/>
    <w:rsid w:val="00957DDD"/>
    <w:rsid w:val="00981274"/>
    <w:rsid w:val="00987958"/>
    <w:rsid w:val="00994436"/>
    <w:rsid w:val="009A27C3"/>
    <w:rsid w:val="009D06DC"/>
    <w:rsid w:val="009D6657"/>
    <w:rsid w:val="009D6828"/>
    <w:rsid w:val="009D7C13"/>
    <w:rsid w:val="00A11CA7"/>
    <w:rsid w:val="00A40DE6"/>
    <w:rsid w:val="00A54533"/>
    <w:rsid w:val="00A54BCF"/>
    <w:rsid w:val="00A60879"/>
    <w:rsid w:val="00A630D8"/>
    <w:rsid w:val="00A63F2E"/>
    <w:rsid w:val="00A65349"/>
    <w:rsid w:val="00A76336"/>
    <w:rsid w:val="00A8084F"/>
    <w:rsid w:val="00A976E1"/>
    <w:rsid w:val="00AA3201"/>
    <w:rsid w:val="00AA522B"/>
    <w:rsid w:val="00AC2B19"/>
    <w:rsid w:val="00AD4EA0"/>
    <w:rsid w:val="00AE54A3"/>
    <w:rsid w:val="00B002C8"/>
    <w:rsid w:val="00B01534"/>
    <w:rsid w:val="00B02DF4"/>
    <w:rsid w:val="00B146EE"/>
    <w:rsid w:val="00B23945"/>
    <w:rsid w:val="00B26E6E"/>
    <w:rsid w:val="00B4319B"/>
    <w:rsid w:val="00B439F1"/>
    <w:rsid w:val="00B643FC"/>
    <w:rsid w:val="00B73793"/>
    <w:rsid w:val="00B76E7C"/>
    <w:rsid w:val="00BA7B53"/>
    <w:rsid w:val="00BB4667"/>
    <w:rsid w:val="00BE3BAD"/>
    <w:rsid w:val="00BF0773"/>
    <w:rsid w:val="00C1438B"/>
    <w:rsid w:val="00C160BA"/>
    <w:rsid w:val="00C166C2"/>
    <w:rsid w:val="00C349B9"/>
    <w:rsid w:val="00C35435"/>
    <w:rsid w:val="00C550C5"/>
    <w:rsid w:val="00C90EF6"/>
    <w:rsid w:val="00CA52B2"/>
    <w:rsid w:val="00CD1819"/>
    <w:rsid w:val="00CD4517"/>
    <w:rsid w:val="00CF2698"/>
    <w:rsid w:val="00D0587A"/>
    <w:rsid w:val="00D25D32"/>
    <w:rsid w:val="00D459B6"/>
    <w:rsid w:val="00D45E04"/>
    <w:rsid w:val="00D6592E"/>
    <w:rsid w:val="00D66B9A"/>
    <w:rsid w:val="00D70624"/>
    <w:rsid w:val="00D712B1"/>
    <w:rsid w:val="00D74A47"/>
    <w:rsid w:val="00D93AFA"/>
    <w:rsid w:val="00DA0A74"/>
    <w:rsid w:val="00DB4190"/>
    <w:rsid w:val="00DB4762"/>
    <w:rsid w:val="00DC5498"/>
    <w:rsid w:val="00DC7CE6"/>
    <w:rsid w:val="00DC7F4E"/>
    <w:rsid w:val="00DF4F6D"/>
    <w:rsid w:val="00DF529F"/>
    <w:rsid w:val="00E051C5"/>
    <w:rsid w:val="00E11AB7"/>
    <w:rsid w:val="00E17FBB"/>
    <w:rsid w:val="00E35945"/>
    <w:rsid w:val="00E6045F"/>
    <w:rsid w:val="00E71CCD"/>
    <w:rsid w:val="00E77768"/>
    <w:rsid w:val="00E8524C"/>
    <w:rsid w:val="00EB246C"/>
    <w:rsid w:val="00EC29B8"/>
    <w:rsid w:val="00EC5AE0"/>
    <w:rsid w:val="00EE1C1E"/>
    <w:rsid w:val="00EF3D43"/>
    <w:rsid w:val="00EF6E4A"/>
    <w:rsid w:val="00F06FE5"/>
    <w:rsid w:val="00F267EB"/>
    <w:rsid w:val="00F41607"/>
    <w:rsid w:val="00F60A13"/>
    <w:rsid w:val="00F63534"/>
    <w:rsid w:val="00F64723"/>
    <w:rsid w:val="00F71C91"/>
    <w:rsid w:val="00FA1028"/>
    <w:rsid w:val="00FA7419"/>
    <w:rsid w:val="00FB08D4"/>
    <w:rsid w:val="00FB545A"/>
    <w:rsid w:val="00FC3153"/>
    <w:rsid w:val="00FD339C"/>
    <w:rsid w:val="00FD3C19"/>
    <w:rsid w:val="00FF3F51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0E1A00"/>
  <w15:chartTrackingRefBased/>
  <w15:docId w15:val="{BA00BB41-AD31-44DF-8557-AC1A280B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9C"/>
    <w:pPr>
      <w:spacing w:after="120" w:line="240" w:lineRule="auto"/>
      <w:jc w:val="both"/>
    </w:pPr>
    <w:rPr>
      <w:rFonts w:ascii="Calibri" w:eastAsia="MS Mincho" w:hAnsi="Calibri" w:cs="Times New Roman"/>
      <w:sz w:val="24"/>
      <w:szCs w:val="20"/>
      <w:lang w:val="es-CL" w:eastAsia="pt-BR"/>
    </w:rPr>
  </w:style>
  <w:style w:type="paragraph" w:styleId="Heading1">
    <w:name w:val="heading 1"/>
    <w:basedOn w:val="Normal"/>
    <w:next w:val="Normal"/>
    <w:link w:val="Heading1Char"/>
    <w:qFormat/>
    <w:rsid w:val="00FD339C"/>
    <w:pPr>
      <w:keepNext/>
      <w:tabs>
        <w:tab w:val="left" w:pos="340"/>
      </w:tabs>
      <w:spacing w:before="240"/>
      <w:jc w:val="left"/>
      <w:outlineLvl w:val="0"/>
    </w:pPr>
    <w:rPr>
      <w:rFonts w:cs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C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3C2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F3C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3C28"/>
    <w:rPr>
      <w:lang w:val="hr-HR"/>
    </w:rPr>
  </w:style>
  <w:style w:type="character" w:customStyle="1" w:styleId="Heading1Char">
    <w:name w:val="Heading 1 Char"/>
    <w:basedOn w:val="DefaultParagraphFont"/>
    <w:link w:val="Heading1"/>
    <w:rsid w:val="00FD339C"/>
    <w:rPr>
      <w:rFonts w:ascii="Calibri" w:eastAsia="MS Mincho" w:hAnsi="Calibri" w:cs="Arial"/>
      <w:b/>
      <w:bCs/>
      <w:sz w:val="26"/>
      <w:szCs w:val="28"/>
      <w:lang w:val="es-CL" w:eastAsia="pt-BR"/>
    </w:rPr>
  </w:style>
  <w:style w:type="paragraph" w:customStyle="1" w:styleId="TituloArtigo">
    <w:name w:val="TituloArtigo"/>
    <w:basedOn w:val="Normal"/>
    <w:next w:val="Autor1"/>
    <w:link w:val="TituloArtigoChar"/>
    <w:rsid w:val="00FD339C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utor1">
    <w:name w:val="Autor1"/>
    <w:basedOn w:val="TituloArtigo"/>
    <w:autoRedefine/>
    <w:rsid w:val="00FD339C"/>
    <w:pPr>
      <w:spacing w:after="0"/>
    </w:pPr>
    <w:rPr>
      <w:b w:val="0"/>
      <w:bCs w:val="0"/>
      <w:sz w:val="24"/>
      <w:szCs w:val="24"/>
    </w:rPr>
  </w:style>
  <w:style w:type="paragraph" w:customStyle="1" w:styleId="Autor2">
    <w:name w:val="Autor2"/>
    <w:basedOn w:val="Autor1"/>
    <w:autoRedefine/>
    <w:rsid w:val="00FD339C"/>
    <w:pPr>
      <w:jc w:val="left"/>
    </w:pPr>
    <w:rPr>
      <w:i/>
      <w:iCs/>
      <w:sz w:val="20"/>
      <w:szCs w:val="20"/>
    </w:rPr>
  </w:style>
  <w:style w:type="paragraph" w:customStyle="1" w:styleId="Resumo">
    <w:name w:val="Resumo"/>
    <w:basedOn w:val="Normal"/>
    <w:rsid w:val="00FD339C"/>
    <w:rPr>
      <w:rFonts w:ascii="Arial" w:hAnsi="Arial" w:cs="Arial"/>
      <w:szCs w:val="24"/>
    </w:rPr>
  </w:style>
  <w:style w:type="paragraph" w:customStyle="1" w:styleId="TTPParagraphothers">
    <w:name w:val="TTP Paragraph (others)"/>
    <w:basedOn w:val="Normal"/>
    <w:uiPriority w:val="99"/>
    <w:rsid w:val="00FD339C"/>
    <w:pPr>
      <w:autoSpaceDE w:val="0"/>
      <w:autoSpaceDN w:val="0"/>
      <w:ind w:firstLine="283"/>
    </w:pPr>
    <w:rPr>
      <w:szCs w:val="24"/>
      <w:lang w:val="en-US" w:eastAsia="en-US"/>
    </w:rPr>
  </w:style>
  <w:style w:type="paragraph" w:customStyle="1" w:styleId="TTPEquation">
    <w:name w:val="TTP Equation"/>
    <w:basedOn w:val="Normal"/>
    <w:next w:val="Normal"/>
    <w:uiPriority w:val="99"/>
    <w:rsid w:val="00FD339C"/>
    <w:pPr>
      <w:tabs>
        <w:tab w:val="right" w:pos="9923"/>
      </w:tabs>
      <w:autoSpaceDE w:val="0"/>
      <w:autoSpaceDN w:val="0"/>
      <w:spacing w:before="240" w:after="240"/>
      <w:ind w:left="284" w:right="-11"/>
    </w:pPr>
    <w:rPr>
      <w:szCs w:val="24"/>
      <w:lang w:val="de-DE" w:eastAsia="en-US"/>
    </w:rPr>
  </w:style>
  <w:style w:type="paragraph" w:customStyle="1" w:styleId="ENTACTextoTabelaQuadro">
    <w:name w:val="ENTAC Texto Tabela/Quadro"/>
    <w:basedOn w:val="Normal"/>
    <w:rsid w:val="00FD339C"/>
    <w:pPr>
      <w:spacing w:before="20" w:after="20"/>
      <w:jc w:val="center"/>
    </w:pPr>
    <w:rPr>
      <w:sz w:val="22"/>
    </w:rPr>
  </w:style>
  <w:style w:type="paragraph" w:customStyle="1" w:styleId="FigureCaption">
    <w:name w:val="Figure Caption"/>
    <w:basedOn w:val="Normal"/>
    <w:link w:val="FigureCaptionChar"/>
    <w:qFormat/>
    <w:rsid w:val="00FD339C"/>
    <w:pPr>
      <w:jc w:val="center"/>
    </w:pPr>
    <w:rPr>
      <w:sz w:val="22"/>
      <w:lang w:val="en-US"/>
    </w:rPr>
  </w:style>
  <w:style w:type="paragraph" w:customStyle="1" w:styleId="TableCaption">
    <w:name w:val="Table Caption"/>
    <w:basedOn w:val="FigureCaption"/>
    <w:link w:val="TableCaptionChar"/>
    <w:qFormat/>
    <w:rsid w:val="00FD339C"/>
    <w:pPr>
      <w:spacing w:before="240"/>
    </w:pPr>
  </w:style>
  <w:style w:type="character" w:customStyle="1" w:styleId="FigureCaptionChar">
    <w:name w:val="Figure Caption Char"/>
    <w:link w:val="FigureCaption"/>
    <w:rsid w:val="00FD339C"/>
    <w:rPr>
      <w:rFonts w:ascii="Calibri" w:eastAsia="MS Mincho" w:hAnsi="Calibri" w:cs="Times New Roman"/>
      <w:szCs w:val="20"/>
      <w:lang w:val="en-US" w:eastAsia="pt-BR"/>
    </w:rPr>
  </w:style>
  <w:style w:type="paragraph" w:customStyle="1" w:styleId="References">
    <w:name w:val="References"/>
    <w:basedOn w:val="Normal"/>
    <w:link w:val="ReferencesChar"/>
    <w:qFormat/>
    <w:rsid w:val="00FD339C"/>
    <w:pPr>
      <w:numPr>
        <w:numId w:val="1"/>
      </w:numPr>
      <w:tabs>
        <w:tab w:val="left" w:pos="360"/>
      </w:tabs>
      <w:autoSpaceDE w:val="0"/>
      <w:autoSpaceDN w:val="0"/>
      <w:ind w:left="357" w:hanging="357"/>
    </w:pPr>
    <w:rPr>
      <w:rFonts w:cs="Calibri"/>
      <w:sz w:val="20"/>
      <w:lang w:val="en-US" w:eastAsia="en-US"/>
    </w:rPr>
  </w:style>
  <w:style w:type="character" w:customStyle="1" w:styleId="TableCaptionChar">
    <w:name w:val="Table Caption Char"/>
    <w:link w:val="TableCaption"/>
    <w:rsid w:val="00FD339C"/>
    <w:rPr>
      <w:rFonts w:ascii="Calibri" w:eastAsia="MS Mincho" w:hAnsi="Calibri" w:cs="Times New Roman"/>
      <w:szCs w:val="20"/>
      <w:lang w:val="en-US" w:eastAsia="pt-BR"/>
    </w:rPr>
  </w:style>
  <w:style w:type="character" w:customStyle="1" w:styleId="ReferencesChar">
    <w:name w:val="References Char"/>
    <w:link w:val="References"/>
    <w:rsid w:val="00FD339C"/>
    <w:rPr>
      <w:rFonts w:ascii="Calibri" w:eastAsia="MS Mincho" w:hAnsi="Calibri" w:cs="Calibri"/>
      <w:sz w:val="20"/>
      <w:szCs w:val="20"/>
      <w:lang w:val="en-US"/>
    </w:rPr>
  </w:style>
  <w:style w:type="paragraph" w:customStyle="1" w:styleId="UDMKParagraf1">
    <w:name w:val="UDMK Paragraf1"/>
    <w:basedOn w:val="Normal"/>
    <w:rsid w:val="00FD339C"/>
    <w:pPr>
      <w:spacing w:after="0"/>
    </w:pPr>
    <w:rPr>
      <w:rFonts w:ascii="Times New Roman" w:hAnsi="Times New Roman"/>
      <w:sz w:val="22"/>
      <w:szCs w:val="22"/>
      <w:lang w:val="tr-TR" w:eastAsia="en-US"/>
    </w:rPr>
  </w:style>
  <w:style w:type="paragraph" w:customStyle="1" w:styleId="CroCEE">
    <w:name w:val="CroCEE"/>
    <w:basedOn w:val="Normal"/>
    <w:link w:val="CroCEEChar"/>
    <w:rsid w:val="006B54E5"/>
    <w:rPr>
      <w:rFonts w:ascii="Times New Roman" w:hAnsi="Times New Roman"/>
      <w:szCs w:val="24"/>
      <w:lang w:val="en-US"/>
    </w:rPr>
  </w:style>
  <w:style w:type="paragraph" w:customStyle="1" w:styleId="CroCEE-PAPERTITLE">
    <w:name w:val="CroCEE - PAPER TITLE"/>
    <w:basedOn w:val="TituloArtigo"/>
    <w:link w:val="CroCEE-PAPERTITLEChar"/>
    <w:rsid w:val="008053AE"/>
    <w:pPr>
      <w:spacing w:before="480"/>
    </w:pPr>
    <w:rPr>
      <w:rFonts w:ascii="Times New Roman" w:hAnsi="Times New Roman" w:cs="Times New Roman"/>
      <w:lang w:val="en-US"/>
    </w:rPr>
  </w:style>
  <w:style w:type="character" w:customStyle="1" w:styleId="CroCEEChar">
    <w:name w:val="CroCEE Char"/>
    <w:basedOn w:val="DefaultParagraphFont"/>
    <w:link w:val="CroCEE"/>
    <w:rsid w:val="006B54E5"/>
    <w:rPr>
      <w:rFonts w:ascii="Times New Roman" w:eastAsia="MS Mincho" w:hAnsi="Times New Roman" w:cs="Times New Roman"/>
      <w:sz w:val="24"/>
      <w:szCs w:val="24"/>
      <w:lang w:val="en-US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5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 w:eastAsia="pt-BR"/>
    </w:rPr>
  </w:style>
  <w:style w:type="character" w:customStyle="1" w:styleId="TituloArtigoChar">
    <w:name w:val="TituloArtigo Char"/>
    <w:basedOn w:val="DefaultParagraphFont"/>
    <w:link w:val="TituloArtigo"/>
    <w:rsid w:val="008053AE"/>
    <w:rPr>
      <w:rFonts w:ascii="Arial" w:eastAsia="MS Mincho" w:hAnsi="Arial" w:cs="Arial"/>
      <w:b/>
      <w:bCs/>
      <w:sz w:val="28"/>
      <w:szCs w:val="28"/>
      <w:lang w:val="es-CL" w:eastAsia="pt-BR"/>
    </w:rPr>
  </w:style>
  <w:style w:type="character" w:customStyle="1" w:styleId="CroCEE-PAPERTITLEChar">
    <w:name w:val="CroCEE - PAPER TITLE Char"/>
    <w:basedOn w:val="TituloArtigoChar"/>
    <w:link w:val="CroCEE-PAPERTITLE"/>
    <w:rsid w:val="008053AE"/>
    <w:rPr>
      <w:rFonts w:ascii="Times New Roman" w:eastAsia="MS Mincho" w:hAnsi="Times New Roman" w:cs="Times New Roman"/>
      <w:b/>
      <w:bCs/>
      <w:sz w:val="28"/>
      <w:szCs w:val="28"/>
      <w:lang w:val="en-US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78"/>
    <w:rPr>
      <w:rFonts w:ascii="Segoe UI" w:eastAsia="MS Mincho" w:hAnsi="Segoe UI" w:cs="Segoe UI"/>
      <w:sz w:val="18"/>
      <w:szCs w:val="18"/>
      <w:lang w:val="es-CL" w:eastAsia="pt-BR"/>
    </w:rPr>
  </w:style>
  <w:style w:type="paragraph" w:customStyle="1" w:styleId="TextIndent">
    <w:name w:val="Text Indent"/>
    <w:rsid w:val="00C160BA"/>
    <w:pPr>
      <w:spacing w:before="240" w:after="120" w:line="260" w:lineRule="exact"/>
      <w:ind w:right="288" w:firstLine="3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E10D7"/>
    <w:rPr>
      <w:color w:val="0000FF"/>
      <w:u w:val="single"/>
    </w:rPr>
  </w:style>
  <w:style w:type="paragraph" w:customStyle="1" w:styleId="bibl">
    <w:name w:val="bibl"/>
    <w:basedOn w:val="Normal"/>
    <w:link w:val="biblChar"/>
    <w:semiHidden/>
    <w:rsid w:val="002E10D7"/>
    <w:pPr>
      <w:suppressAutoHyphens/>
      <w:spacing w:line="276" w:lineRule="auto"/>
      <w:ind w:left="397" w:hanging="397"/>
    </w:pPr>
    <w:rPr>
      <w:rFonts w:ascii="Trebuchet MS" w:eastAsia="Times New Roman" w:hAnsi="Trebuchet MS" w:cs="Times"/>
      <w:sz w:val="22"/>
      <w:szCs w:val="24"/>
      <w:lang w:val="hr-HR" w:eastAsia="ar-SA"/>
    </w:rPr>
  </w:style>
  <w:style w:type="character" w:customStyle="1" w:styleId="biblChar">
    <w:name w:val="bibl Char"/>
    <w:basedOn w:val="DefaultParagraphFont"/>
    <w:link w:val="bibl"/>
    <w:semiHidden/>
    <w:rsid w:val="002E10D7"/>
    <w:rPr>
      <w:rFonts w:ascii="Trebuchet MS" w:eastAsia="Times New Roman" w:hAnsi="Trebuchet MS" w:cs="Times"/>
      <w:szCs w:val="24"/>
      <w:lang w:val="hr-HR" w:eastAsia="ar-SA"/>
    </w:rPr>
  </w:style>
  <w:style w:type="character" w:styleId="PlaceholderText">
    <w:name w:val="Placeholder Text"/>
    <w:basedOn w:val="DefaultParagraphFont"/>
    <w:uiPriority w:val="99"/>
    <w:semiHidden/>
    <w:rsid w:val="00633E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11CA7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267EB"/>
    <w:rPr>
      <w:color w:val="605E5C"/>
      <w:shd w:val="clear" w:color="auto" w:fill="E1DFDD"/>
    </w:rPr>
  </w:style>
  <w:style w:type="character" w:styleId="BookTitle">
    <w:name w:val="Book Title"/>
    <w:uiPriority w:val="33"/>
    <w:qFormat/>
    <w:rsid w:val="002848D8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A4670"/>
    <w:pPr>
      <w:suppressAutoHyphens/>
      <w:spacing w:after="0"/>
      <w:ind w:firstLine="360"/>
    </w:pPr>
    <w:rPr>
      <w:rFonts w:ascii="Times New Roman" w:eastAsia="Times New Roman" w:hAnsi="Times New Roman"/>
      <w:kern w:val="14"/>
      <w:sz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670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193/1.159989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zenodo.org/record/253683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yperlink" Target="https://eesd.epfl.ch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07/s10518-009-9122-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D086107BC7A44AF1CC6FA1E121676" ma:contentTypeVersion="13" ma:contentTypeDescription="Stvaranje novog dokumenta." ma:contentTypeScope="" ma:versionID="966bf062ef7c748f17d5e1c7acd688c8">
  <xsd:schema xmlns:xsd="http://www.w3.org/2001/XMLSchema" xmlns:xs="http://www.w3.org/2001/XMLSchema" xmlns:p="http://schemas.microsoft.com/office/2006/metadata/properties" xmlns:ns3="69e9ec54-1854-4a8a-ae34-13bffb463641" xmlns:ns4="5f58017e-c373-4ddf-ac07-47b4d1560f6a" targetNamespace="http://schemas.microsoft.com/office/2006/metadata/properties" ma:root="true" ma:fieldsID="88388206e21fe09186e94534d492dd3c" ns3:_="" ns4:_="">
    <xsd:import namespace="69e9ec54-1854-4a8a-ae34-13bffb463641"/>
    <xsd:import namespace="5f58017e-c373-4ddf-ac07-47b4d1560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9ec54-1854-4a8a-ae34-13bffb463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8017e-c373-4ddf-ac07-47b4d1560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D4A00-DBFC-4400-BE59-36AF24BA9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AA100-85F2-4834-BC3B-C2793CC16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50FE-0B48-49A1-9CFD-3FE1C0D3B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9ec54-1854-4a8a-ae34-13bffb463641"/>
    <ds:schemaRef ds:uri="5f58017e-c373-4ddf-ac07-47b4d1560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955</Words>
  <Characters>5447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1CroCEE paper template</vt:lpstr>
      <vt:lpstr>1CroCEE paper template</vt:lpstr>
    </vt:vector>
  </TitlesOfParts>
  <Company>University of Zagreb Faculty of Civil Engineering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1CroCEE paper template</dc:title>
  <dc:subject>1CroCEE paper template</dc:subject>
  <dc:creator>1CroCEE</dc:creator>
  <cp:keywords/>
  <dc:description/>
  <cp:lastModifiedBy>Ivo</cp:lastModifiedBy>
  <cp:revision>2</cp:revision>
  <dcterms:created xsi:type="dcterms:W3CDTF">2020-12-31T08:46:00Z</dcterms:created>
  <dcterms:modified xsi:type="dcterms:W3CDTF">2020-12-31T08:46:00Z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0x0101007FED086107BC7A44AF1CC6FA1E121676</vt:lpwstr>
  </property>
</Properties>
</file>